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398"/>
        <w:gridCol w:w="3716"/>
      </w:tblGrid>
      <w:tr w:rsidR="00C81672" w:rsidRPr="000D58AA" w:rsidTr="00BD1C07">
        <w:trPr>
          <w:cantSplit/>
          <w:trHeight w:val="51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72" w:rsidRPr="000D58AA" w:rsidRDefault="00C81672" w:rsidP="00BD1C07">
            <w:pPr>
              <w:keepNext/>
              <w:tabs>
                <w:tab w:val="num" w:pos="432"/>
                <w:tab w:val="left" w:pos="2623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Эсто</w:t>
            </w:r>
            <w:proofErr w:type="spellEnd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-Алтайского сельского муниципального образования</w:t>
            </w:r>
          </w:p>
          <w:p w:rsidR="00C81672" w:rsidRPr="000D58AA" w:rsidRDefault="00C81672" w:rsidP="00BD1C07">
            <w:pPr>
              <w:keepNext/>
              <w:numPr>
                <w:ilvl w:val="1"/>
                <w:numId w:val="0"/>
              </w:numPr>
              <w:tabs>
                <w:tab w:val="num" w:pos="576"/>
                <w:tab w:val="left" w:pos="2623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Республики Калмыкия</w:t>
            </w:r>
          </w:p>
        </w:tc>
      </w:tr>
      <w:tr w:rsidR="00C81672" w:rsidRPr="000D58AA" w:rsidTr="00BD1C0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72" w:rsidRPr="000D58AA" w:rsidRDefault="00C81672" w:rsidP="00BD1C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81672" w:rsidRPr="000D58AA" w:rsidRDefault="00C81672" w:rsidP="00BD1C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72" w:rsidRPr="000D58AA" w:rsidRDefault="00C81672" w:rsidP="00BD1C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BCF50" wp14:editId="015CEEDB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72" w:rsidRPr="000D58AA" w:rsidRDefault="00C81672" w:rsidP="00BD1C07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81672" w:rsidRPr="000D58AA" w:rsidTr="00BD1C07">
        <w:trPr>
          <w:trHeight w:val="5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72" w:rsidRPr="000D58AA" w:rsidRDefault="00C81672" w:rsidP="00BD1C07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359026, Республика Калмыкия, с. </w:t>
            </w:r>
            <w:proofErr w:type="spellStart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Эсто</w:t>
            </w:r>
            <w:proofErr w:type="spellEnd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-Алтай, ул. Карла Маркса</w:t>
            </w:r>
          </w:p>
          <w:p w:rsidR="00C81672" w:rsidRPr="000D58AA" w:rsidRDefault="00C81672" w:rsidP="00BD1C07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ИНН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0812900527, 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. (84745) 98-2-41, 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-mail: esto-altay@yandex.ru </w:t>
            </w:r>
          </w:p>
          <w:p w:rsidR="00C81672" w:rsidRPr="000D58AA" w:rsidRDefault="00C81672" w:rsidP="00BD1C07">
            <w:pPr>
              <w:tabs>
                <w:tab w:val="left" w:pos="26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C81672" w:rsidRPr="000D58AA" w:rsidRDefault="00C81672" w:rsidP="00C816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</w:p>
    <w:p w:rsidR="00C81672" w:rsidRPr="000D58AA" w:rsidRDefault="00C81672" w:rsidP="00C81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C81672" w:rsidRPr="000D58AA" w:rsidRDefault="00C81672" w:rsidP="00C81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81672" w:rsidRPr="000D58AA" w:rsidRDefault="00C81672" w:rsidP="00C816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2023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с. </w:t>
      </w:r>
      <w:proofErr w:type="spellStart"/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Эсто</w:t>
      </w:r>
      <w:proofErr w:type="spellEnd"/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>-Алтай</w:t>
      </w:r>
    </w:p>
    <w:p w:rsidR="008C1B27" w:rsidRPr="008C1B27" w:rsidRDefault="008C1B27" w:rsidP="008C1B2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C1B27" w:rsidRPr="00C81672" w:rsidRDefault="00AE0917" w:rsidP="00C81672">
      <w:pPr>
        <w:spacing w:after="0" w:line="240" w:lineRule="auto"/>
        <w:ind w:right="3826" w:firstLine="567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Об утверждении </w:t>
      </w:r>
      <w:r w:rsidR="00BF5231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Регламента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реализации полномочий главными</w:t>
      </w:r>
      <w:r w:rsid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администраторами (администраторами) доходов бюджета</w:t>
      </w:r>
      <w:r w:rsid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Эсто</w:t>
      </w:r>
      <w:proofErr w:type="spellEnd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-Алтайского сельского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муниципального образования</w:t>
      </w:r>
      <w:r w:rsid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Республики Калмыкия по взысканию дебиторской задолженности по платежам в бюджет, пеням и штрафам по ним</w:t>
      </w:r>
    </w:p>
    <w:p w:rsidR="00AE0917" w:rsidRPr="00C81672" w:rsidRDefault="00AE0917" w:rsidP="00AE091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</w:p>
    <w:p w:rsidR="008C1B27" w:rsidRPr="00C81672" w:rsidRDefault="00AE0917" w:rsidP="008C1B2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</w:t>
      </w:r>
      <w:r w:rsidR="00EE7729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№ 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7D1E14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руководствуясь Уставом </w:t>
      </w:r>
      <w:proofErr w:type="spellStart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Эсто</w:t>
      </w:r>
      <w:proofErr w:type="spellEnd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-Алтайского сельского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муниципального образования Республики Калмыкия, Администрация </w:t>
      </w:r>
      <w:proofErr w:type="spellStart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Эсто</w:t>
      </w:r>
      <w:proofErr w:type="spellEnd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-Алтайского сельского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муниципального образования</w:t>
      </w:r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Республики Калмыкия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постановляет</w:t>
      </w:r>
      <w:r w:rsidR="008C1B27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:</w:t>
      </w:r>
    </w:p>
    <w:p w:rsidR="008C1B27" w:rsidRPr="00C81672" w:rsidRDefault="008C1B27" w:rsidP="008C1B2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1.</w:t>
      </w:r>
      <w:r w:rsidR="00EE7729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 </w:t>
      </w:r>
      <w:r w:rsidR="00426941" w:rsidRPr="00C81672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Утвердить </w:t>
      </w:r>
      <w:r w:rsidR="00BF5231" w:rsidRPr="00C81672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Регламент </w:t>
      </w:r>
      <w:r w:rsidR="00AE0917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Эсто</w:t>
      </w:r>
      <w:proofErr w:type="spellEnd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-Алтайского сельского</w:t>
      </w:r>
      <w:r w:rsidR="00AE0917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муниципального образования Республики Калмыкия по взысканию дебиторской задолженности по платежам в бюджет, пеням и штрафам по ним 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согласно приложению.</w:t>
      </w:r>
    </w:p>
    <w:p w:rsidR="00AA448E" w:rsidRPr="00C81672" w:rsidRDefault="00AA448E" w:rsidP="008C1B2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2.</w:t>
      </w:r>
      <w:r w:rsidR="00EE7729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 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Настоящее постановление довести до главных администраторов (администраторов) доходов бюджета </w:t>
      </w:r>
      <w:proofErr w:type="spellStart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Эсто</w:t>
      </w:r>
      <w:proofErr w:type="spellEnd"/>
      <w:r w:rsidR="00C81672"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>-Алтайского сельского</w:t>
      </w:r>
      <w:r w:rsidRPr="00C8167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муниципального образования Республики Калмыкия.</w:t>
      </w:r>
    </w:p>
    <w:p w:rsidR="008C1B27" w:rsidRPr="00C81672" w:rsidRDefault="00AA448E" w:rsidP="008C1B2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</w:pPr>
      <w:r w:rsidRPr="00C81672"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  <w:t>3</w:t>
      </w:r>
      <w:r w:rsidR="008C1B27" w:rsidRPr="00C81672"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  <w:t>.</w:t>
      </w:r>
      <w:r w:rsidR="00C81672" w:rsidRPr="00C81672"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26941" w:rsidRPr="00C81672">
        <w:rPr>
          <w:rFonts w:ascii="Times New Roman" w:eastAsia="SimSun" w:hAnsi="Times New Roman" w:cs="Times New Roman"/>
          <w:bCs/>
          <w:color w:val="000000"/>
          <w:sz w:val="24"/>
          <w:szCs w:val="28"/>
          <w:lang w:eastAsia="ru-RU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="00BF5231" w:rsidRPr="00C81672">
        <w:rPr>
          <w:rFonts w:ascii="Times New Roman" w:eastAsia="SimSun" w:hAnsi="Times New Roman" w:cs="Times New Roman"/>
          <w:bCs/>
          <w:color w:val="000000"/>
          <w:sz w:val="24"/>
          <w:szCs w:val="28"/>
          <w:lang w:eastAsia="ru-RU"/>
        </w:rPr>
        <w:t>с 1 января 2023 года</w:t>
      </w:r>
      <w:r w:rsidR="008C1B27" w:rsidRPr="00C81672"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  <w:t>.</w:t>
      </w:r>
    </w:p>
    <w:p w:rsidR="008C1B27" w:rsidRPr="00C81672" w:rsidRDefault="00C81672" w:rsidP="008C1B2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</w:pPr>
      <w:r w:rsidRPr="00C81672"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  <w:t>4</w:t>
      </w:r>
      <w:r w:rsidR="008C1B27" w:rsidRPr="00C81672"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  <w:t>. Контроль за исполнением настоящего постановления</w:t>
      </w:r>
      <w:r w:rsidRPr="00C81672"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  <w:t xml:space="preserve"> оставляю за собой.</w:t>
      </w:r>
    </w:p>
    <w:p w:rsidR="008C1B27" w:rsidRPr="00C81672" w:rsidRDefault="008C1B27" w:rsidP="008C1B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</w:p>
    <w:p w:rsidR="008C1B27" w:rsidRPr="00C81672" w:rsidRDefault="008C1B27" w:rsidP="00C8167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</w:p>
    <w:p w:rsidR="00BF5231" w:rsidRPr="00C81672" w:rsidRDefault="00DF18D4" w:rsidP="00C81672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r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Глав</w:t>
      </w:r>
      <w:r w:rsidR="00BF5231"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а</w:t>
      </w:r>
    </w:p>
    <w:p w:rsidR="008C1B27" w:rsidRPr="00C81672" w:rsidRDefault="00C81672" w:rsidP="00C81672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proofErr w:type="spellStart"/>
      <w:r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Эсто</w:t>
      </w:r>
      <w:proofErr w:type="spellEnd"/>
      <w:r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-Алтайского сельского</w:t>
      </w:r>
    </w:p>
    <w:p w:rsidR="008C1B27" w:rsidRPr="00C81672" w:rsidRDefault="008C1B27" w:rsidP="00C81672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r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муниципального образования</w:t>
      </w:r>
    </w:p>
    <w:p w:rsidR="008C1B27" w:rsidRPr="008C1B27" w:rsidRDefault="008C1B27" w:rsidP="00C81672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Республики Калмыкия </w:t>
      </w:r>
      <w:r w:rsidR="009E1977"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(</w:t>
      </w:r>
      <w:proofErr w:type="spellStart"/>
      <w:proofErr w:type="gramStart"/>
      <w:r w:rsidR="009E1977"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ахлачи</w:t>
      </w:r>
      <w:proofErr w:type="spellEnd"/>
      <w:r w:rsidR="009E1977"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)</w:t>
      </w:r>
      <w:r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   </w:t>
      </w:r>
      <w:proofErr w:type="gramEnd"/>
      <w:r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                    </w:t>
      </w:r>
      <w:r w:rsidR="00DF18D4"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                              </w:t>
      </w:r>
      <w:r w:rsidR="00580F6E" w:rsidRP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А</w:t>
      </w:r>
      <w:r w:rsid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.К. </w:t>
      </w:r>
      <w:proofErr w:type="spellStart"/>
      <w:r w:rsidR="00C81672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Манджиков</w:t>
      </w:r>
      <w:proofErr w:type="spellEnd"/>
    </w:p>
    <w:p w:rsidR="008C1B27" w:rsidRPr="008C1B27" w:rsidRDefault="008C1B27" w:rsidP="00C8167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C1B27" w:rsidRPr="008C1B27" w:rsidRDefault="008C1B27" w:rsidP="00C8167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DF04FF" w:rsidRDefault="00DF04FF" w:rsidP="00C81672">
      <w:pPr>
        <w:spacing w:after="0" w:line="240" w:lineRule="auto"/>
        <w:ind w:firstLine="567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DF04FF" w:rsidRDefault="00DF04FF" w:rsidP="00C81672">
      <w:pPr>
        <w:spacing w:after="0" w:line="240" w:lineRule="auto"/>
        <w:ind w:firstLine="567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DF04FF" w:rsidRDefault="00DF04FF" w:rsidP="008C1B2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87095" w:rsidRDefault="00587095" w:rsidP="008C1B2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C81672" w:rsidRDefault="00C81672" w:rsidP="008C1B27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587095" w:rsidRPr="00587095" w:rsidRDefault="00587095" w:rsidP="00587095">
      <w:pPr>
        <w:spacing w:after="0" w:line="240" w:lineRule="auto"/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</w:pPr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Приложение</w:t>
      </w:r>
    </w:p>
    <w:p w:rsidR="00587095" w:rsidRPr="00587095" w:rsidRDefault="00587095" w:rsidP="00587095">
      <w:pPr>
        <w:spacing w:after="0" w:line="240" w:lineRule="auto"/>
        <w:ind w:left="5580"/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</w:pPr>
      <w:proofErr w:type="gramStart"/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к  постановлению</w:t>
      </w:r>
      <w:proofErr w:type="gramEnd"/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 Администрации </w:t>
      </w:r>
      <w:proofErr w:type="spellStart"/>
      <w:r w:rsidR="00C81672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Эсто</w:t>
      </w:r>
      <w:proofErr w:type="spellEnd"/>
      <w:r w:rsidR="00C81672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-Алтайского сельского</w:t>
      </w:r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муниципального образования Республики Калмыкия </w:t>
      </w:r>
    </w:p>
    <w:p w:rsidR="00587095" w:rsidRPr="00C81672" w:rsidRDefault="00C81672" w:rsidP="00587095">
      <w:pPr>
        <w:spacing w:after="0" w:line="240" w:lineRule="auto"/>
        <w:ind w:left="5580"/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</w:pPr>
      <w:r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  <w:t>от</w:t>
      </w:r>
      <w:r w:rsidRPr="00C81672"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  <w:t xml:space="preserve"> </w:t>
      </w:r>
      <w:proofErr w:type="gramStart"/>
      <w:r w:rsidRPr="00C81672"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  <w:t>24</w:t>
      </w:r>
      <w:r w:rsidR="00587095" w:rsidRPr="00C81672"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  <w:t xml:space="preserve">  мая</w:t>
      </w:r>
      <w:proofErr w:type="gramEnd"/>
      <w:r w:rsidR="00587095" w:rsidRPr="00C81672"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  <w:t xml:space="preserve"> 2023 года №</w:t>
      </w:r>
      <w:r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  <w:t xml:space="preserve"> 10</w:t>
      </w:r>
      <w:r w:rsidR="00587095" w:rsidRPr="00C81672">
        <w:rPr>
          <w:rFonts w:ascii="Times New Roman" w:eastAsia="SimSun" w:hAnsi="Times New Roman" w:cs="Times New Roman"/>
          <w:kern w:val="36"/>
          <w:sz w:val="24"/>
          <w:szCs w:val="28"/>
          <w:lang w:eastAsia="en-US"/>
        </w:rPr>
        <w:t xml:space="preserve">     </w:t>
      </w:r>
    </w:p>
    <w:p w:rsidR="00587095" w:rsidRPr="00587095" w:rsidRDefault="00587095" w:rsidP="008C1B2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87095" w:rsidRPr="00C81672" w:rsidRDefault="00587095" w:rsidP="00E4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Регламент</w:t>
      </w:r>
    </w:p>
    <w:p w:rsidR="00587095" w:rsidRPr="00C81672" w:rsidRDefault="00587095" w:rsidP="00E4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-Алтайского сельского</w:t>
      </w: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муниципального образования Республики Калмыкия по взысканию дебиторской задолженности по платежам в бюджет, пеням и штрафам по ним</w:t>
      </w:r>
    </w:p>
    <w:p w:rsidR="00E449A5" w:rsidRPr="00C81672" w:rsidRDefault="00E449A5" w:rsidP="00E4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7095" w:rsidRPr="00C81672" w:rsidRDefault="00587095" w:rsidP="00E4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Глава I. Общие положения</w:t>
      </w:r>
    </w:p>
    <w:p w:rsidR="00E449A5" w:rsidRPr="00C81672" w:rsidRDefault="00E449A5" w:rsidP="00E4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7095" w:rsidRPr="00C81672" w:rsidRDefault="00587095" w:rsidP="00E449A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Настоящий 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Регламент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муниципального образования 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(далее - администраторы доходов).</w:t>
      </w:r>
    </w:p>
    <w:p w:rsidR="00587095" w:rsidRPr="00C81672" w:rsidRDefault="00D7138B" w:rsidP="00E449A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Регламент </w:t>
      </w:r>
      <w:r w:rsidR="00587095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587095" w:rsidRPr="00C81672" w:rsidRDefault="00587095" w:rsidP="00E449A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целях настоящего 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Регламента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используются следующие основные понятия:</w:t>
      </w:r>
    </w:p>
    <w:p w:rsidR="00587095" w:rsidRPr="00C81672" w:rsidRDefault="00587095" w:rsidP="00E449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3.1.</w:t>
      </w:r>
      <w:r w:rsidR="0055361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Д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еятельность по взысканию просроченной задолженности (взыскание) </w:t>
      </w:r>
      <w:r w:rsidR="008B703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587095" w:rsidRPr="00C81672" w:rsidRDefault="00587095" w:rsidP="00E449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3.2.</w:t>
      </w:r>
      <w:r w:rsidR="0055361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Д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(муниципальным контрактом, соглашением)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субсидиарно</w:t>
      </w:r>
      <w:proofErr w:type="spellEnd"/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587095" w:rsidRPr="00C81672" w:rsidRDefault="00587095" w:rsidP="00E449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3.3.</w:t>
      </w:r>
      <w:r w:rsidR="008B703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587095" w:rsidRPr="00C81672" w:rsidRDefault="00587095" w:rsidP="00E449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3.4.</w:t>
      </w:r>
      <w:r w:rsidR="008B703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муниципального контракта,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соглашения)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587095" w:rsidRPr="00C81672" w:rsidRDefault="00587095" w:rsidP="00E449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3.5.</w:t>
      </w:r>
      <w:r w:rsidR="008B703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ответственное лицо (ответственный) </w:t>
      </w:r>
      <w:r w:rsidR="008B703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случае, если руководителем подразделения по какой-либо причине новый ответственный не был назначен или не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587095" w:rsidRPr="00C81672" w:rsidRDefault="00587095" w:rsidP="00E449A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587095" w:rsidRPr="00C81672" w:rsidRDefault="00587095" w:rsidP="00E44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8B703E" w:rsidRPr="00C81672" w:rsidRDefault="00587095" w:rsidP="008B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Глава II. Мероприятия по недопущению образования </w:t>
      </w:r>
    </w:p>
    <w:p w:rsidR="00587095" w:rsidRPr="00C81672" w:rsidRDefault="00587095" w:rsidP="008B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просроченной дебиторской задолженности по доходам</w:t>
      </w:r>
    </w:p>
    <w:p w:rsidR="008B703E" w:rsidRPr="00C81672" w:rsidRDefault="008B703E" w:rsidP="008B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7095" w:rsidRPr="00C81672" w:rsidRDefault="00587095" w:rsidP="00E449A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Подразделение-исполнитель, являющееся главным администратором (администратором)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424A2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5.1.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как за администратором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муниципального образования 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, в том числе: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 фактическим зачислением платежей в бюджет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 погашением начислений соответствующими платежами, являющимися источниками формирования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Калмыкия,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 за своевременным начислением неустойки (штрафов, пени);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5.2. проводит не реже одного раза в квартал инвентаризацию расчетов с должниками, включая сверку данных по доходам в бюджет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63FAC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5.3.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наличия сведений о возбуждении в отношении должника дела о банкротстве;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5.4.</w:t>
      </w:r>
      <w:r w:rsidR="00CC6FE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своевременно принимает решение о признании безнадежной к взысканию задолженности по платежам в бюджет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6E0BE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о ее списании;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5.5.</w:t>
      </w:r>
      <w:r w:rsidR="00BD449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ответственное лицо ежегодно по состоянию на 25 декабря представляет руководителю подразделения-исполнителя отчет об итогах работы по взысканию дебиторской задолженности по платежам в бюджет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6E0BE8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форме согласно </w:t>
      </w:r>
      <w:proofErr w:type="gramStart"/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приложению</w:t>
      </w:r>
      <w:proofErr w:type="gramEnd"/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настоящему </w:t>
      </w:r>
      <w:r w:rsidR="00D7138B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Регламенту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587095" w:rsidRPr="00C81672" w:rsidRDefault="00587095" w:rsidP="00E4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5.6.</w:t>
      </w:r>
      <w:r w:rsidR="00A62963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587095" w:rsidRPr="00C81672" w:rsidRDefault="00587095" w:rsidP="00E44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A62963" w:rsidRPr="00C81672" w:rsidRDefault="00587095" w:rsidP="00A62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Глава III. Мероприятия по урегулированию дебиторской </w:t>
      </w:r>
    </w:p>
    <w:p w:rsidR="00587095" w:rsidRPr="00C81672" w:rsidRDefault="00587095" w:rsidP="00A62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задолженности по доходам в досудебном порядке</w:t>
      </w:r>
    </w:p>
    <w:p w:rsidR="00C87A0E" w:rsidRPr="00C81672" w:rsidRDefault="00C87A0E" w:rsidP="00A62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7095" w:rsidRPr="00C81672" w:rsidRDefault="00587095" w:rsidP="00A62963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6.1. направление требования должнику о погашении задолженности;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6.2.</w:t>
      </w:r>
      <w:r w:rsidR="00A62963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направление претензии должнику о погашении задолженности в досудебном порядке;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6.3.</w:t>
      </w:r>
      <w:r w:rsidR="00A62963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6.4.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587095" w:rsidRPr="00C81672" w:rsidRDefault="00587095" w:rsidP="00C87A0E">
      <w:pPr>
        <w:numPr>
          <w:ilvl w:val="0"/>
          <w:numId w:val="5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587095" w:rsidRPr="00C81672" w:rsidRDefault="00587095" w:rsidP="00C87A0E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  <w:tab w:val="left" w:pos="1276"/>
          <w:tab w:val="left" w:pos="1418"/>
          <w:tab w:val="left" w:pos="1560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587095" w:rsidRPr="00C81672" w:rsidRDefault="00587095" w:rsidP="00C87A0E">
      <w:pPr>
        <w:numPr>
          <w:ilvl w:val="0"/>
          <w:numId w:val="6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587095" w:rsidRPr="00C81672" w:rsidRDefault="00587095" w:rsidP="00E449A5">
      <w:pPr>
        <w:numPr>
          <w:ilvl w:val="0"/>
          <w:numId w:val="7"/>
        </w:numPr>
        <w:shd w:val="clear" w:color="auto" w:fill="FFFFFF"/>
        <w:tabs>
          <w:tab w:val="left" w:pos="1276"/>
          <w:tab w:val="left" w:pos="1418"/>
          <w:tab w:val="left" w:pos="1560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Требование (претензия) должно содержать следующие данные: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10.1. дату и место ее составления;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10.2.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10.3.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10.4. период образования просрочки внесения платы;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10.5.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сумма просроченной дебиторской задолженности по платежам, пени;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10.6. сумма штрафных санкций (при их наличии);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10.7.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перечень прилагаемых документов, подтверждающих обстоятельства, изложенные в требовании (претензии);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10.8.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предложение оплатить просроченную дебиторскую задолженность в добровольном порядке в срок</w:t>
      </w:r>
      <w:r w:rsidR="0047143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 менее тридцати календарных дней со дня направления претензии, если иной срок не установлен договором (муниципальным контрактом, соглашением)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10.9.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реквизиты для перечисления просроченной дебиторской задолженности;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10.10. Ф.И.О. лица, подготовившего претензию;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10.11. Ф.И.О. и должность лица, которое ее подписывает.</w:t>
      </w:r>
    </w:p>
    <w:p w:rsidR="00587095" w:rsidRPr="00C81672" w:rsidRDefault="00587095" w:rsidP="00E449A5">
      <w:p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87095" w:rsidRPr="00C81672" w:rsidRDefault="00587095" w:rsidP="00E44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C87A0E" w:rsidRPr="00C81672" w:rsidRDefault="00587095" w:rsidP="00C8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Глава IV. Мероприятия по принудительному взысканию </w:t>
      </w:r>
    </w:p>
    <w:p w:rsidR="00587095" w:rsidRPr="00C81672" w:rsidRDefault="00587095" w:rsidP="00C8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дебиторской задолженности</w:t>
      </w:r>
    </w:p>
    <w:p w:rsidR="00C87A0E" w:rsidRPr="00C81672" w:rsidRDefault="00C87A0E" w:rsidP="00C8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7095" w:rsidRPr="00C81672" w:rsidRDefault="00587095" w:rsidP="00E449A5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587095" w:rsidRPr="00C81672" w:rsidRDefault="00587095" w:rsidP="00E449A5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Перечень документов для подготовки иска: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12.1.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12.2.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12.3.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87095" w:rsidRPr="00C81672" w:rsidRDefault="00587095" w:rsidP="00E449A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587095" w:rsidRPr="00C81672" w:rsidRDefault="00587095" w:rsidP="00E449A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587095" w:rsidRPr="00C81672" w:rsidRDefault="00587095" w:rsidP="00E449A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587095" w:rsidRPr="00C81672" w:rsidRDefault="00587095" w:rsidP="00E44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587095" w:rsidRPr="00C81672" w:rsidRDefault="00587095" w:rsidP="00C8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Глава V. Мероприятия по взысканию просроченной дебиторской задолженности в рамках исполнительного производства</w:t>
      </w:r>
    </w:p>
    <w:p w:rsidR="00C87A0E" w:rsidRPr="00C81672" w:rsidRDefault="00C87A0E" w:rsidP="00E44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7095" w:rsidRPr="00C81672" w:rsidRDefault="00587095" w:rsidP="00E449A5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87095" w:rsidRPr="00C81672" w:rsidRDefault="00587095" w:rsidP="00E449A5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17.1. ведет учет исполнительных документов;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17.2.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о сумме непогашенной задолженности по исполнительному документу;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 о наличии данных об объявлении розыска должника, его имущества;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17.3.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587095" w:rsidRPr="00C81672" w:rsidRDefault="00587095" w:rsidP="00E449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17.4.</w:t>
      </w:r>
      <w:r w:rsidR="00C87A0E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проводит ежеквартальную сверку результатов исполнительных производств с подразделениями службы судебных приставов.</w:t>
      </w:r>
    </w:p>
    <w:p w:rsidR="00587095" w:rsidRPr="00C81672" w:rsidRDefault="00587095" w:rsidP="00E449A5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587095" w:rsidRPr="00C81672" w:rsidRDefault="00587095" w:rsidP="00E44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2C706E" w:rsidRPr="00C81672" w:rsidRDefault="00587095" w:rsidP="00C8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Глава VI. Отчетность о проведении претензионной </w:t>
      </w:r>
    </w:p>
    <w:p w:rsidR="00587095" w:rsidRPr="00C81672" w:rsidRDefault="00587095" w:rsidP="00C8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 исковой работы</w:t>
      </w:r>
    </w:p>
    <w:p w:rsidR="00C87A0E" w:rsidRPr="00C81672" w:rsidRDefault="00C87A0E" w:rsidP="00C8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7095" w:rsidRPr="00C81672" w:rsidRDefault="00587095" w:rsidP="00E449A5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Главные администраторы (администраторы)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0192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ежеквартально до 15 числа </w:t>
      </w:r>
      <w:proofErr w:type="gramStart"/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месяца</w:t>
      </w:r>
      <w:proofErr w:type="gramEnd"/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следующего за отчетным кварталом представляют в </w:t>
      </w:r>
      <w:r w:rsidR="0080192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Финансовый отдел 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Администрации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80192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(далее – </w:t>
      </w:r>
      <w:r w:rsidR="00801924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Финансовый отдел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) отчет о проведении претензионной и исковой работы.</w:t>
      </w:r>
    </w:p>
    <w:p w:rsidR="00587095" w:rsidRPr="00C81672" w:rsidRDefault="00801924" w:rsidP="00587095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SimSun" w:hAnsi="Times New Roman" w:cs="Times New Roman"/>
          <w:b/>
          <w:sz w:val="24"/>
          <w:szCs w:val="28"/>
        </w:rPr>
      </w:pP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Финансовый отдел</w:t>
      </w:r>
      <w:r w:rsidR="00587095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 30 числа месяца следующего за истекшим кварталом представляет Главе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 </w:t>
      </w:r>
      <w:r w:rsidR="00587095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отчет о проведении работы по сокращению дебиторской задолженности и принятию своевременных мер по ее взысканию в отношении доходов, администрируемых главными администраторами (администраторами) доходов бюджета </w:t>
      </w:r>
      <w:proofErr w:type="spellStart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C81672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="00587095" w:rsidRPr="00C81672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587095" w:rsidRPr="00C81672" w:rsidRDefault="00587095" w:rsidP="0058709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:rsidR="00BB116F" w:rsidRPr="00C81672" w:rsidRDefault="00BB116F" w:rsidP="0058709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:rsidR="00D7138B" w:rsidRDefault="00D7138B" w:rsidP="00BB116F">
      <w:pPr>
        <w:spacing w:after="0" w:line="240" w:lineRule="auto"/>
        <w:ind w:right="480"/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  <w:sectPr w:rsidR="00D7138B" w:rsidSect="00A50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16F" w:rsidRDefault="00BB116F" w:rsidP="00D7138B">
      <w:pPr>
        <w:spacing w:after="0" w:line="240" w:lineRule="auto"/>
        <w:ind w:left="9356" w:right="480"/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</w:pPr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  <w:lastRenderedPageBreak/>
        <w:t>Приложение</w:t>
      </w:r>
    </w:p>
    <w:p w:rsidR="00BB116F" w:rsidRPr="00BB116F" w:rsidRDefault="00BB116F" w:rsidP="00D7138B">
      <w:pPr>
        <w:spacing w:after="0" w:line="240" w:lineRule="auto"/>
        <w:ind w:left="9356"/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</w:pPr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к </w:t>
      </w:r>
      <w:r w:rsidRPr="00BB116F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Регламент</w:t>
      </w:r>
      <w:r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у</w:t>
      </w:r>
      <w:r w:rsidRPr="00BB116F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реализации полномочий главными</w:t>
      </w:r>
    </w:p>
    <w:p w:rsidR="00D7138B" w:rsidRDefault="00BB116F" w:rsidP="00D7138B">
      <w:pPr>
        <w:spacing w:after="0" w:line="240" w:lineRule="auto"/>
        <w:ind w:left="9356"/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</w:pPr>
      <w:r w:rsidRPr="00BB116F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администраторами (администраторами) доходов бюджета</w:t>
      </w:r>
      <w:r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</w:t>
      </w:r>
      <w:proofErr w:type="spellStart"/>
      <w:r w:rsidR="00C81672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Эсто</w:t>
      </w:r>
      <w:proofErr w:type="spellEnd"/>
      <w:r w:rsidR="00C81672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-Алтайского сельского</w:t>
      </w:r>
      <w:r w:rsidRPr="00BB116F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муниципального образования</w:t>
      </w:r>
      <w:r w:rsidR="00D7138B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</w:t>
      </w:r>
      <w:r w:rsidRPr="00BB116F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Республики Калмыкия по взысканию дебиторской задолженности по платежам в бюджет, пеням и штрафам по ним</w:t>
      </w:r>
    </w:p>
    <w:p w:rsidR="00D7138B" w:rsidRDefault="00D7138B" w:rsidP="00BB1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16F" w:rsidRDefault="00BB116F" w:rsidP="00BB1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06F8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</w:p>
    <w:p w:rsidR="00BB116F" w:rsidRDefault="00BB116F" w:rsidP="00D713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итогах работы по взысканию дебиторской задолженности по платежам в бюджет </w:t>
      </w:r>
      <w:proofErr w:type="spellStart"/>
      <w:r w:rsidR="00C81672">
        <w:rPr>
          <w:rFonts w:ascii="Times New Roman" w:eastAsia="Times New Roman" w:hAnsi="Times New Roman" w:cs="Times New Roman"/>
          <w:color w:val="000000"/>
          <w:sz w:val="28"/>
          <w:szCs w:val="28"/>
        </w:rPr>
        <w:t>Эсто</w:t>
      </w:r>
      <w:proofErr w:type="spellEnd"/>
      <w:r w:rsidR="00C81672">
        <w:rPr>
          <w:rFonts w:ascii="Times New Roman" w:eastAsia="Times New Roman" w:hAnsi="Times New Roman" w:cs="Times New Roman"/>
          <w:color w:val="000000"/>
          <w:sz w:val="28"/>
          <w:szCs w:val="28"/>
        </w:rPr>
        <w:t>-Алтайского сельского</w:t>
      </w:r>
      <w:r w:rsidRPr="0050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_____________20___г.</w:t>
      </w:r>
    </w:p>
    <w:p w:rsidR="00BB116F" w:rsidRPr="00587095" w:rsidRDefault="00BB116F" w:rsidP="00D7138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B116F" w:rsidRDefault="00BB116F" w:rsidP="00D7138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116F">
        <w:rPr>
          <w:rFonts w:ascii="Times New Roman" w:eastAsia="SimSun" w:hAnsi="Times New Roman" w:cs="Times New Roman"/>
          <w:sz w:val="24"/>
          <w:szCs w:val="24"/>
          <w:lang w:eastAsia="ru-RU"/>
        </w:rPr>
        <w:t>(наименование администратора дохода)</w:t>
      </w:r>
    </w:p>
    <w:p w:rsidR="00BB116F" w:rsidRDefault="00BB116F" w:rsidP="00BB116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70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1843"/>
        <w:gridCol w:w="1843"/>
        <w:gridCol w:w="2409"/>
        <w:gridCol w:w="1132"/>
        <w:gridCol w:w="1560"/>
        <w:gridCol w:w="1560"/>
      </w:tblGrid>
      <w:tr w:rsidR="00BB116F" w:rsidTr="00410067">
        <w:tc>
          <w:tcPr>
            <w:tcW w:w="1101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1984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Код доходов в соответствии с бюджетной классификацией</w:t>
            </w:r>
          </w:p>
        </w:tc>
        <w:tc>
          <w:tcPr>
            <w:tcW w:w="1276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 дебитора</w:t>
            </w: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возникновения задолженности</w:t>
            </w: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Сумма задолженности на начало года, рублей</w:t>
            </w:r>
          </w:p>
        </w:tc>
        <w:tc>
          <w:tcPr>
            <w:tcW w:w="2409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Сумма задолженности на конец отчетного периода нарастающим итогом с начала года, рублей</w:t>
            </w:r>
          </w:p>
        </w:tc>
        <w:tc>
          <w:tcPr>
            <w:tcW w:w="1132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Динамика задолженности (гр.6 – гр.5)</w:t>
            </w: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Сумма погашения</w:t>
            </w:r>
            <w:r w:rsidR="00D7138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результате принятых мер, рублей</w:t>
            </w: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BB116F" w:rsidTr="00410067">
        <w:tc>
          <w:tcPr>
            <w:tcW w:w="1101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116F" w:rsidTr="00410067">
        <w:tc>
          <w:tcPr>
            <w:tcW w:w="1101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16F" w:rsidTr="00410067">
        <w:tc>
          <w:tcPr>
            <w:tcW w:w="1101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16F" w:rsidTr="00410067">
        <w:tc>
          <w:tcPr>
            <w:tcW w:w="1101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116F" w:rsidRDefault="00BB116F" w:rsidP="00BB116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38B" w:rsidRDefault="00D7138B" w:rsidP="00BB11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7138B" w:rsidRDefault="00D7138B" w:rsidP="00BB11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D7138B" w:rsidRDefault="00D7138B" w:rsidP="00BB11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(Должность)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(ФИО руководителя)</w:t>
      </w:r>
    </w:p>
    <w:p w:rsidR="00D7138B" w:rsidRDefault="00D7138B" w:rsidP="00BB11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7138B" w:rsidRDefault="00D7138B" w:rsidP="00BB11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B116F" w:rsidRPr="00BB116F" w:rsidRDefault="00BB116F" w:rsidP="00BB11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116F">
        <w:rPr>
          <w:rFonts w:ascii="Times New Roman" w:eastAsia="SimSun" w:hAnsi="Times New Roman" w:cs="Times New Roman"/>
          <w:sz w:val="24"/>
          <w:szCs w:val="24"/>
          <w:lang w:eastAsia="ru-RU"/>
        </w:rPr>
        <w:t>Исполнитель: _____________________тел.____________</w:t>
      </w:r>
    </w:p>
    <w:sectPr w:rsidR="00BB116F" w:rsidRPr="00BB116F" w:rsidSect="00D7138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9C6"/>
    <w:multiLevelType w:val="multilevel"/>
    <w:tmpl w:val="C7BE7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F0047"/>
    <w:multiLevelType w:val="multilevel"/>
    <w:tmpl w:val="A8683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5FEA"/>
    <w:multiLevelType w:val="multilevel"/>
    <w:tmpl w:val="E21611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474D"/>
    <w:multiLevelType w:val="multilevel"/>
    <w:tmpl w:val="1FE88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D4681"/>
    <w:multiLevelType w:val="multilevel"/>
    <w:tmpl w:val="EE6C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E7517"/>
    <w:multiLevelType w:val="multilevel"/>
    <w:tmpl w:val="A97684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A564F"/>
    <w:multiLevelType w:val="multilevel"/>
    <w:tmpl w:val="A7723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21ADB"/>
    <w:multiLevelType w:val="multilevel"/>
    <w:tmpl w:val="1472A2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77EEB"/>
    <w:multiLevelType w:val="multilevel"/>
    <w:tmpl w:val="C3D2F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B3D"/>
    <w:multiLevelType w:val="multilevel"/>
    <w:tmpl w:val="165052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47AC0"/>
    <w:multiLevelType w:val="multilevel"/>
    <w:tmpl w:val="BA3E7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E7AED"/>
    <w:multiLevelType w:val="multilevel"/>
    <w:tmpl w:val="542819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75"/>
    <w:rsid w:val="00000DDD"/>
    <w:rsid w:val="0000131C"/>
    <w:rsid w:val="00003E5E"/>
    <w:rsid w:val="0000619B"/>
    <w:rsid w:val="00015EB9"/>
    <w:rsid w:val="00025C33"/>
    <w:rsid w:val="00026C11"/>
    <w:rsid w:val="00026C4D"/>
    <w:rsid w:val="00034870"/>
    <w:rsid w:val="00035C88"/>
    <w:rsid w:val="00037609"/>
    <w:rsid w:val="000447A4"/>
    <w:rsid w:val="000520C7"/>
    <w:rsid w:val="0005240D"/>
    <w:rsid w:val="00054ED7"/>
    <w:rsid w:val="000559C5"/>
    <w:rsid w:val="00065786"/>
    <w:rsid w:val="00067548"/>
    <w:rsid w:val="00077B80"/>
    <w:rsid w:val="000837BC"/>
    <w:rsid w:val="00086E66"/>
    <w:rsid w:val="000915B0"/>
    <w:rsid w:val="00092FF5"/>
    <w:rsid w:val="00093609"/>
    <w:rsid w:val="00094FB3"/>
    <w:rsid w:val="00095217"/>
    <w:rsid w:val="00095D08"/>
    <w:rsid w:val="000A376C"/>
    <w:rsid w:val="000A626C"/>
    <w:rsid w:val="000C1E7E"/>
    <w:rsid w:val="000C24B6"/>
    <w:rsid w:val="000C37D6"/>
    <w:rsid w:val="000C6F66"/>
    <w:rsid w:val="000D6C5F"/>
    <w:rsid w:val="000F0C6D"/>
    <w:rsid w:val="000F0EB3"/>
    <w:rsid w:val="000F2A49"/>
    <w:rsid w:val="000F7D37"/>
    <w:rsid w:val="00107B72"/>
    <w:rsid w:val="00107CB2"/>
    <w:rsid w:val="00110617"/>
    <w:rsid w:val="00113367"/>
    <w:rsid w:val="00116F57"/>
    <w:rsid w:val="00120953"/>
    <w:rsid w:val="00130109"/>
    <w:rsid w:val="00132A76"/>
    <w:rsid w:val="00134EFD"/>
    <w:rsid w:val="0013573A"/>
    <w:rsid w:val="00137A55"/>
    <w:rsid w:val="00140043"/>
    <w:rsid w:val="00144D32"/>
    <w:rsid w:val="0014772F"/>
    <w:rsid w:val="001479B3"/>
    <w:rsid w:val="00150E59"/>
    <w:rsid w:val="00154C71"/>
    <w:rsid w:val="001712EB"/>
    <w:rsid w:val="0017141C"/>
    <w:rsid w:val="00175F4D"/>
    <w:rsid w:val="00180720"/>
    <w:rsid w:val="00181B5E"/>
    <w:rsid w:val="001838E5"/>
    <w:rsid w:val="001842EE"/>
    <w:rsid w:val="00185266"/>
    <w:rsid w:val="0018638C"/>
    <w:rsid w:val="00187645"/>
    <w:rsid w:val="00187D85"/>
    <w:rsid w:val="00190A35"/>
    <w:rsid w:val="00190AE0"/>
    <w:rsid w:val="00190FEA"/>
    <w:rsid w:val="001A51E3"/>
    <w:rsid w:val="001A7D7D"/>
    <w:rsid w:val="001B796F"/>
    <w:rsid w:val="001C6A57"/>
    <w:rsid w:val="001D6F0F"/>
    <w:rsid w:val="001E287E"/>
    <w:rsid w:val="001F59C8"/>
    <w:rsid w:val="001F6EB6"/>
    <w:rsid w:val="00201743"/>
    <w:rsid w:val="00203896"/>
    <w:rsid w:val="00210962"/>
    <w:rsid w:val="00212227"/>
    <w:rsid w:val="00227445"/>
    <w:rsid w:val="0023459E"/>
    <w:rsid w:val="002360B8"/>
    <w:rsid w:val="00237E3A"/>
    <w:rsid w:val="002437B0"/>
    <w:rsid w:val="00250260"/>
    <w:rsid w:val="002503DF"/>
    <w:rsid w:val="00254328"/>
    <w:rsid w:val="002636DA"/>
    <w:rsid w:val="00265299"/>
    <w:rsid w:val="00271945"/>
    <w:rsid w:val="00280093"/>
    <w:rsid w:val="00283228"/>
    <w:rsid w:val="00283A2A"/>
    <w:rsid w:val="002976B5"/>
    <w:rsid w:val="002A7010"/>
    <w:rsid w:val="002C0660"/>
    <w:rsid w:val="002C0DF4"/>
    <w:rsid w:val="002C1ACD"/>
    <w:rsid w:val="002C1DBA"/>
    <w:rsid w:val="002C273F"/>
    <w:rsid w:val="002C6936"/>
    <w:rsid w:val="002C706E"/>
    <w:rsid w:val="002D15C9"/>
    <w:rsid w:val="002D35C0"/>
    <w:rsid w:val="002D3EB0"/>
    <w:rsid w:val="002D6374"/>
    <w:rsid w:val="002E5BB6"/>
    <w:rsid w:val="002F0232"/>
    <w:rsid w:val="002F2653"/>
    <w:rsid w:val="002F5563"/>
    <w:rsid w:val="002F69B5"/>
    <w:rsid w:val="00311733"/>
    <w:rsid w:val="0031292F"/>
    <w:rsid w:val="003148EC"/>
    <w:rsid w:val="00315059"/>
    <w:rsid w:val="0031531B"/>
    <w:rsid w:val="00321F37"/>
    <w:rsid w:val="00321F6E"/>
    <w:rsid w:val="00324FC8"/>
    <w:rsid w:val="00332D4C"/>
    <w:rsid w:val="00334A9F"/>
    <w:rsid w:val="0033712F"/>
    <w:rsid w:val="00342536"/>
    <w:rsid w:val="003456D4"/>
    <w:rsid w:val="00347E7F"/>
    <w:rsid w:val="0035260A"/>
    <w:rsid w:val="00353E80"/>
    <w:rsid w:val="00354EB5"/>
    <w:rsid w:val="003572FF"/>
    <w:rsid w:val="0036021A"/>
    <w:rsid w:val="0036045A"/>
    <w:rsid w:val="00363513"/>
    <w:rsid w:val="0036381F"/>
    <w:rsid w:val="00364D75"/>
    <w:rsid w:val="00365571"/>
    <w:rsid w:val="00371AE3"/>
    <w:rsid w:val="00375091"/>
    <w:rsid w:val="00375B65"/>
    <w:rsid w:val="00376A42"/>
    <w:rsid w:val="00385D61"/>
    <w:rsid w:val="0039072F"/>
    <w:rsid w:val="003917DC"/>
    <w:rsid w:val="00393C1D"/>
    <w:rsid w:val="0039501D"/>
    <w:rsid w:val="003A0B47"/>
    <w:rsid w:val="003A386D"/>
    <w:rsid w:val="003A758B"/>
    <w:rsid w:val="003B09EF"/>
    <w:rsid w:val="003B2499"/>
    <w:rsid w:val="003B4799"/>
    <w:rsid w:val="003B4C5F"/>
    <w:rsid w:val="003B63BB"/>
    <w:rsid w:val="003C20E9"/>
    <w:rsid w:val="003C260E"/>
    <w:rsid w:val="003C36CE"/>
    <w:rsid w:val="003C3A75"/>
    <w:rsid w:val="003C3AF0"/>
    <w:rsid w:val="003D4472"/>
    <w:rsid w:val="003D57AF"/>
    <w:rsid w:val="003E4E84"/>
    <w:rsid w:val="003F2EA4"/>
    <w:rsid w:val="003F334C"/>
    <w:rsid w:val="00410067"/>
    <w:rsid w:val="0041440B"/>
    <w:rsid w:val="00416545"/>
    <w:rsid w:val="00421C11"/>
    <w:rsid w:val="00424A28"/>
    <w:rsid w:val="00424E78"/>
    <w:rsid w:val="004257A4"/>
    <w:rsid w:val="00426735"/>
    <w:rsid w:val="00426941"/>
    <w:rsid w:val="00426D2E"/>
    <w:rsid w:val="00432DD2"/>
    <w:rsid w:val="004338F9"/>
    <w:rsid w:val="00433B95"/>
    <w:rsid w:val="00441839"/>
    <w:rsid w:val="00441E33"/>
    <w:rsid w:val="00443DE2"/>
    <w:rsid w:val="00445545"/>
    <w:rsid w:val="0044642C"/>
    <w:rsid w:val="004530A0"/>
    <w:rsid w:val="00455BD6"/>
    <w:rsid w:val="004669D4"/>
    <w:rsid w:val="00471434"/>
    <w:rsid w:val="00471BFC"/>
    <w:rsid w:val="00474FE6"/>
    <w:rsid w:val="00476BEC"/>
    <w:rsid w:val="00481CDF"/>
    <w:rsid w:val="0048444A"/>
    <w:rsid w:val="00485D8A"/>
    <w:rsid w:val="004878D6"/>
    <w:rsid w:val="00493573"/>
    <w:rsid w:val="004938D6"/>
    <w:rsid w:val="00493905"/>
    <w:rsid w:val="00493ABD"/>
    <w:rsid w:val="00495876"/>
    <w:rsid w:val="004A13F8"/>
    <w:rsid w:val="004A7EF8"/>
    <w:rsid w:val="004E1517"/>
    <w:rsid w:val="004E35F2"/>
    <w:rsid w:val="004F4B8E"/>
    <w:rsid w:val="004F7200"/>
    <w:rsid w:val="00500176"/>
    <w:rsid w:val="005029BB"/>
    <w:rsid w:val="00504AB8"/>
    <w:rsid w:val="00506F8B"/>
    <w:rsid w:val="00507768"/>
    <w:rsid w:val="00514744"/>
    <w:rsid w:val="00526BD1"/>
    <w:rsid w:val="00531387"/>
    <w:rsid w:val="00531C8A"/>
    <w:rsid w:val="00534E5B"/>
    <w:rsid w:val="005450A4"/>
    <w:rsid w:val="00546147"/>
    <w:rsid w:val="00550898"/>
    <w:rsid w:val="00552A15"/>
    <w:rsid w:val="00553614"/>
    <w:rsid w:val="00555DA7"/>
    <w:rsid w:val="005668AE"/>
    <w:rsid w:val="00571BE4"/>
    <w:rsid w:val="00571C0B"/>
    <w:rsid w:val="005728C0"/>
    <w:rsid w:val="0057529D"/>
    <w:rsid w:val="005756DF"/>
    <w:rsid w:val="00577503"/>
    <w:rsid w:val="00580F6E"/>
    <w:rsid w:val="005822F5"/>
    <w:rsid w:val="005861D8"/>
    <w:rsid w:val="00586E69"/>
    <w:rsid w:val="00587095"/>
    <w:rsid w:val="005907EF"/>
    <w:rsid w:val="005911E5"/>
    <w:rsid w:val="005914D0"/>
    <w:rsid w:val="00592271"/>
    <w:rsid w:val="005A0100"/>
    <w:rsid w:val="005A6E5F"/>
    <w:rsid w:val="005B2C1E"/>
    <w:rsid w:val="005C06B5"/>
    <w:rsid w:val="005C0AB7"/>
    <w:rsid w:val="005C267E"/>
    <w:rsid w:val="005C62CD"/>
    <w:rsid w:val="005C7483"/>
    <w:rsid w:val="005D153D"/>
    <w:rsid w:val="005D28C1"/>
    <w:rsid w:val="005D7313"/>
    <w:rsid w:val="005E0E4D"/>
    <w:rsid w:val="005E284A"/>
    <w:rsid w:val="005E4DC2"/>
    <w:rsid w:val="005E5199"/>
    <w:rsid w:val="005E7DB8"/>
    <w:rsid w:val="005F05A3"/>
    <w:rsid w:val="005F3671"/>
    <w:rsid w:val="005F6051"/>
    <w:rsid w:val="005F71A4"/>
    <w:rsid w:val="0060257F"/>
    <w:rsid w:val="00603448"/>
    <w:rsid w:val="00604341"/>
    <w:rsid w:val="00605825"/>
    <w:rsid w:val="00607148"/>
    <w:rsid w:val="006125C8"/>
    <w:rsid w:val="00612AB4"/>
    <w:rsid w:val="00613040"/>
    <w:rsid w:val="0061469E"/>
    <w:rsid w:val="00620A8C"/>
    <w:rsid w:val="00621BA0"/>
    <w:rsid w:val="006252A2"/>
    <w:rsid w:val="0062798D"/>
    <w:rsid w:val="0063194C"/>
    <w:rsid w:val="00634E36"/>
    <w:rsid w:val="00640A19"/>
    <w:rsid w:val="00644E59"/>
    <w:rsid w:val="00645FF7"/>
    <w:rsid w:val="0064703A"/>
    <w:rsid w:val="006569CA"/>
    <w:rsid w:val="0066511A"/>
    <w:rsid w:val="00674460"/>
    <w:rsid w:val="00674DAB"/>
    <w:rsid w:val="006753FA"/>
    <w:rsid w:val="0067546F"/>
    <w:rsid w:val="00676162"/>
    <w:rsid w:val="00682DA6"/>
    <w:rsid w:val="00685A31"/>
    <w:rsid w:val="0068632F"/>
    <w:rsid w:val="0069055C"/>
    <w:rsid w:val="006A1676"/>
    <w:rsid w:val="006A2EC4"/>
    <w:rsid w:val="006A7072"/>
    <w:rsid w:val="006B4412"/>
    <w:rsid w:val="006B68C4"/>
    <w:rsid w:val="006B7136"/>
    <w:rsid w:val="006C0E02"/>
    <w:rsid w:val="006C1264"/>
    <w:rsid w:val="006D1125"/>
    <w:rsid w:val="006D43EA"/>
    <w:rsid w:val="006E0BE8"/>
    <w:rsid w:val="006E5291"/>
    <w:rsid w:val="006E584E"/>
    <w:rsid w:val="006F2C92"/>
    <w:rsid w:val="006F4E29"/>
    <w:rsid w:val="007016B2"/>
    <w:rsid w:val="00701A46"/>
    <w:rsid w:val="00706453"/>
    <w:rsid w:val="00707659"/>
    <w:rsid w:val="00713FD9"/>
    <w:rsid w:val="007168E6"/>
    <w:rsid w:val="00720408"/>
    <w:rsid w:val="0072056C"/>
    <w:rsid w:val="00724BD4"/>
    <w:rsid w:val="007316D7"/>
    <w:rsid w:val="00732ABF"/>
    <w:rsid w:val="00737034"/>
    <w:rsid w:val="00740FFA"/>
    <w:rsid w:val="00741BD8"/>
    <w:rsid w:val="00744EA5"/>
    <w:rsid w:val="00754C9B"/>
    <w:rsid w:val="00756743"/>
    <w:rsid w:val="00756DEF"/>
    <w:rsid w:val="007614BC"/>
    <w:rsid w:val="0076369F"/>
    <w:rsid w:val="007673A2"/>
    <w:rsid w:val="007741D6"/>
    <w:rsid w:val="007765B6"/>
    <w:rsid w:val="00780E13"/>
    <w:rsid w:val="00783020"/>
    <w:rsid w:val="00790FA8"/>
    <w:rsid w:val="00791132"/>
    <w:rsid w:val="00793641"/>
    <w:rsid w:val="0079399B"/>
    <w:rsid w:val="0079611B"/>
    <w:rsid w:val="00797FF1"/>
    <w:rsid w:val="007A2E15"/>
    <w:rsid w:val="007A4CF7"/>
    <w:rsid w:val="007B12AA"/>
    <w:rsid w:val="007B1F24"/>
    <w:rsid w:val="007B5A5C"/>
    <w:rsid w:val="007B7BD7"/>
    <w:rsid w:val="007C06D1"/>
    <w:rsid w:val="007C1A2C"/>
    <w:rsid w:val="007C3AC1"/>
    <w:rsid w:val="007C3C9C"/>
    <w:rsid w:val="007C55CA"/>
    <w:rsid w:val="007D1E14"/>
    <w:rsid w:val="007D485E"/>
    <w:rsid w:val="007D6BC6"/>
    <w:rsid w:val="007F71F8"/>
    <w:rsid w:val="00801924"/>
    <w:rsid w:val="00801BF4"/>
    <w:rsid w:val="00801DE1"/>
    <w:rsid w:val="008020E2"/>
    <w:rsid w:val="0080693D"/>
    <w:rsid w:val="00811CCB"/>
    <w:rsid w:val="008135CB"/>
    <w:rsid w:val="00816A65"/>
    <w:rsid w:val="00823C27"/>
    <w:rsid w:val="00824A87"/>
    <w:rsid w:val="00831F02"/>
    <w:rsid w:val="0083391B"/>
    <w:rsid w:val="0083480F"/>
    <w:rsid w:val="00840FA0"/>
    <w:rsid w:val="0085269C"/>
    <w:rsid w:val="00853797"/>
    <w:rsid w:val="00856DC3"/>
    <w:rsid w:val="00860A1C"/>
    <w:rsid w:val="00861A4B"/>
    <w:rsid w:val="00863FAC"/>
    <w:rsid w:val="0086548B"/>
    <w:rsid w:val="00882E37"/>
    <w:rsid w:val="00883402"/>
    <w:rsid w:val="008836A4"/>
    <w:rsid w:val="0088660F"/>
    <w:rsid w:val="00890CAE"/>
    <w:rsid w:val="00892194"/>
    <w:rsid w:val="008927CA"/>
    <w:rsid w:val="00895095"/>
    <w:rsid w:val="008A2565"/>
    <w:rsid w:val="008A2AD6"/>
    <w:rsid w:val="008A3C2A"/>
    <w:rsid w:val="008A7EE0"/>
    <w:rsid w:val="008B3DBA"/>
    <w:rsid w:val="008B4628"/>
    <w:rsid w:val="008B55A0"/>
    <w:rsid w:val="008B703E"/>
    <w:rsid w:val="008C17BA"/>
    <w:rsid w:val="008C1B27"/>
    <w:rsid w:val="008C2558"/>
    <w:rsid w:val="008C2583"/>
    <w:rsid w:val="008C3621"/>
    <w:rsid w:val="008D1960"/>
    <w:rsid w:val="008D1AE5"/>
    <w:rsid w:val="008D5E07"/>
    <w:rsid w:val="008E6662"/>
    <w:rsid w:val="008F202A"/>
    <w:rsid w:val="008F23B0"/>
    <w:rsid w:val="00902B53"/>
    <w:rsid w:val="009113CD"/>
    <w:rsid w:val="00915F36"/>
    <w:rsid w:val="00921461"/>
    <w:rsid w:val="00922DE1"/>
    <w:rsid w:val="00934A4C"/>
    <w:rsid w:val="00937729"/>
    <w:rsid w:val="00942D82"/>
    <w:rsid w:val="00944821"/>
    <w:rsid w:val="00950C06"/>
    <w:rsid w:val="00954734"/>
    <w:rsid w:val="0095643D"/>
    <w:rsid w:val="00961316"/>
    <w:rsid w:val="00961C3E"/>
    <w:rsid w:val="0096612C"/>
    <w:rsid w:val="009662FE"/>
    <w:rsid w:val="00973C6F"/>
    <w:rsid w:val="00981BAF"/>
    <w:rsid w:val="00981F7F"/>
    <w:rsid w:val="00986E68"/>
    <w:rsid w:val="009916D0"/>
    <w:rsid w:val="0099237A"/>
    <w:rsid w:val="00995A2C"/>
    <w:rsid w:val="00997E6A"/>
    <w:rsid w:val="009A20AF"/>
    <w:rsid w:val="009A54FA"/>
    <w:rsid w:val="009A7732"/>
    <w:rsid w:val="009B60F9"/>
    <w:rsid w:val="009B6DE0"/>
    <w:rsid w:val="009C08B1"/>
    <w:rsid w:val="009C324E"/>
    <w:rsid w:val="009C3D24"/>
    <w:rsid w:val="009C3E34"/>
    <w:rsid w:val="009C5200"/>
    <w:rsid w:val="009D34C0"/>
    <w:rsid w:val="009E0BEC"/>
    <w:rsid w:val="009E1977"/>
    <w:rsid w:val="009E6C19"/>
    <w:rsid w:val="009F0C3F"/>
    <w:rsid w:val="009F4748"/>
    <w:rsid w:val="00A0275F"/>
    <w:rsid w:val="00A0450F"/>
    <w:rsid w:val="00A04AE1"/>
    <w:rsid w:val="00A04CCF"/>
    <w:rsid w:val="00A05C75"/>
    <w:rsid w:val="00A06589"/>
    <w:rsid w:val="00A06E48"/>
    <w:rsid w:val="00A258D2"/>
    <w:rsid w:val="00A376AE"/>
    <w:rsid w:val="00A43069"/>
    <w:rsid w:val="00A44751"/>
    <w:rsid w:val="00A5045D"/>
    <w:rsid w:val="00A510F8"/>
    <w:rsid w:val="00A53C1B"/>
    <w:rsid w:val="00A62963"/>
    <w:rsid w:val="00A64167"/>
    <w:rsid w:val="00A66D60"/>
    <w:rsid w:val="00A80138"/>
    <w:rsid w:val="00A84014"/>
    <w:rsid w:val="00A86E95"/>
    <w:rsid w:val="00A86F1C"/>
    <w:rsid w:val="00A90163"/>
    <w:rsid w:val="00A90896"/>
    <w:rsid w:val="00A92E11"/>
    <w:rsid w:val="00A93854"/>
    <w:rsid w:val="00A93C1B"/>
    <w:rsid w:val="00A94172"/>
    <w:rsid w:val="00A968F6"/>
    <w:rsid w:val="00AA0042"/>
    <w:rsid w:val="00AA0E3D"/>
    <w:rsid w:val="00AA1CC9"/>
    <w:rsid w:val="00AA25D2"/>
    <w:rsid w:val="00AA277E"/>
    <w:rsid w:val="00AA448E"/>
    <w:rsid w:val="00AA558E"/>
    <w:rsid w:val="00AA67AF"/>
    <w:rsid w:val="00AA68CF"/>
    <w:rsid w:val="00AB3C90"/>
    <w:rsid w:val="00AB5C03"/>
    <w:rsid w:val="00AB6A39"/>
    <w:rsid w:val="00AD3F65"/>
    <w:rsid w:val="00AD76D8"/>
    <w:rsid w:val="00AE0917"/>
    <w:rsid w:val="00AE13A8"/>
    <w:rsid w:val="00AE19F0"/>
    <w:rsid w:val="00AE2C17"/>
    <w:rsid w:val="00AE2D12"/>
    <w:rsid w:val="00AE37FD"/>
    <w:rsid w:val="00AE7008"/>
    <w:rsid w:val="00AF62F5"/>
    <w:rsid w:val="00B0033C"/>
    <w:rsid w:val="00B01CD2"/>
    <w:rsid w:val="00B027C9"/>
    <w:rsid w:val="00B12831"/>
    <w:rsid w:val="00B20539"/>
    <w:rsid w:val="00B24414"/>
    <w:rsid w:val="00B24CEF"/>
    <w:rsid w:val="00B26442"/>
    <w:rsid w:val="00B30087"/>
    <w:rsid w:val="00B346CB"/>
    <w:rsid w:val="00B3783F"/>
    <w:rsid w:val="00B42CF1"/>
    <w:rsid w:val="00B4547D"/>
    <w:rsid w:val="00B4616D"/>
    <w:rsid w:val="00B462BF"/>
    <w:rsid w:val="00B463D2"/>
    <w:rsid w:val="00B46C26"/>
    <w:rsid w:val="00B51B51"/>
    <w:rsid w:val="00B61AB6"/>
    <w:rsid w:val="00B623C7"/>
    <w:rsid w:val="00B71741"/>
    <w:rsid w:val="00B72FD6"/>
    <w:rsid w:val="00B73F76"/>
    <w:rsid w:val="00B74528"/>
    <w:rsid w:val="00B74618"/>
    <w:rsid w:val="00B75CB0"/>
    <w:rsid w:val="00B81432"/>
    <w:rsid w:val="00B8483A"/>
    <w:rsid w:val="00B850E7"/>
    <w:rsid w:val="00B87D27"/>
    <w:rsid w:val="00B90188"/>
    <w:rsid w:val="00B970DB"/>
    <w:rsid w:val="00BA2D20"/>
    <w:rsid w:val="00BB116F"/>
    <w:rsid w:val="00BB3D1A"/>
    <w:rsid w:val="00BB6760"/>
    <w:rsid w:val="00BB7077"/>
    <w:rsid w:val="00BB7DD7"/>
    <w:rsid w:val="00BC1967"/>
    <w:rsid w:val="00BC6F4F"/>
    <w:rsid w:val="00BC7BF8"/>
    <w:rsid w:val="00BD0573"/>
    <w:rsid w:val="00BD3020"/>
    <w:rsid w:val="00BD4498"/>
    <w:rsid w:val="00BE6D05"/>
    <w:rsid w:val="00BF17E8"/>
    <w:rsid w:val="00BF5231"/>
    <w:rsid w:val="00C0242D"/>
    <w:rsid w:val="00C0390E"/>
    <w:rsid w:val="00C07DD7"/>
    <w:rsid w:val="00C1458C"/>
    <w:rsid w:val="00C23174"/>
    <w:rsid w:val="00C247BA"/>
    <w:rsid w:val="00C27901"/>
    <w:rsid w:val="00C30E4D"/>
    <w:rsid w:val="00C352A1"/>
    <w:rsid w:val="00C3789C"/>
    <w:rsid w:val="00C37C29"/>
    <w:rsid w:val="00C41C2D"/>
    <w:rsid w:val="00C45707"/>
    <w:rsid w:val="00C51D08"/>
    <w:rsid w:val="00C54189"/>
    <w:rsid w:val="00C542EF"/>
    <w:rsid w:val="00C5506E"/>
    <w:rsid w:val="00C55A78"/>
    <w:rsid w:val="00C60A06"/>
    <w:rsid w:val="00C617D5"/>
    <w:rsid w:val="00C66420"/>
    <w:rsid w:val="00C74CA6"/>
    <w:rsid w:val="00C80D09"/>
    <w:rsid w:val="00C81672"/>
    <w:rsid w:val="00C82579"/>
    <w:rsid w:val="00C82F8E"/>
    <w:rsid w:val="00C85AC5"/>
    <w:rsid w:val="00C85F52"/>
    <w:rsid w:val="00C87A0E"/>
    <w:rsid w:val="00C9065E"/>
    <w:rsid w:val="00C975F9"/>
    <w:rsid w:val="00CA29E6"/>
    <w:rsid w:val="00CA465F"/>
    <w:rsid w:val="00CA7482"/>
    <w:rsid w:val="00CB7A76"/>
    <w:rsid w:val="00CC1B7B"/>
    <w:rsid w:val="00CC3F3D"/>
    <w:rsid w:val="00CC3F61"/>
    <w:rsid w:val="00CC6FE4"/>
    <w:rsid w:val="00CD5C4B"/>
    <w:rsid w:val="00CE3C95"/>
    <w:rsid w:val="00CF1C81"/>
    <w:rsid w:val="00CF3EA4"/>
    <w:rsid w:val="00D02317"/>
    <w:rsid w:val="00D13EAE"/>
    <w:rsid w:val="00D14157"/>
    <w:rsid w:val="00D159F6"/>
    <w:rsid w:val="00D20E25"/>
    <w:rsid w:val="00D21D70"/>
    <w:rsid w:val="00D25036"/>
    <w:rsid w:val="00D31CD6"/>
    <w:rsid w:val="00D33986"/>
    <w:rsid w:val="00D4112F"/>
    <w:rsid w:val="00D45CAA"/>
    <w:rsid w:val="00D505CD"/>
    <w:rsid w:val="00D50AA8"/>
    <w:rsid w:val="00D53776"/>
    <w:rsid w:val="00D54D71"/>
    <w:rsid w:val="00D54EFF"/>
    <w:rsid w:val="00D555E9"/>
    <w:rsid w:val="00D60E88"/>
    <w:rsid w:val="00D63DE4"/>
    <w:rsid w:val="00D6452A"/>
    <w:rsid w:val="00D64BAF"/>
    <w:rsid w:val="00D70DBC"/>
    <w:rsid w:val="00D7138B"/>
    <w:rsid w:val="00D71D8C"/>
    <w:rsid w:val="00D7206B"/>
    <w:rsid w:val="00D723CE"/>
    <w:rsid w:val="00D76590"/>
    <w:rsid w:val="00D82852"/>
    <w:rsid w:val="00D85D99"/>
    <w:rsid w:val="00D908DA"/>
    <w:rsid w:val="00D91F35"/>
    <w:rsid w:val="00D94F66"/>
    <w:rsid w:val="00D97255"/>
    <w:rsid w:val="00D9750E"/>
    <w:rsid w:val="00D977DF"/>
    <w:rsid w:val="00DA3C75"/>
    <w:rsid w:val="00DA536D"/>
    <w:rsid w:val="00DA5468"/>
    <w:rsid w:val="00DB19D8"/>
    <w:rsid w:val="00DB5C67"/>
    <w:rsid w:val="00DB6A3C"/>
    <w:rsid w:val="00DB6ECC"/>
    <w:rsid w:val="00DB7EA2"/>
    <w:rsid w:val="00DC17BF"/>
    <w:rsid w:val="00DC21EE"/>
    <w:rsid w:val="00DC3012"/>
    <w:rsid w:val="00DC3EC0"/>
    <w:rsid w:val="00DC5A8D"/>
    <w:rsid w:val="00DC6951"/>
    <w:rsid w:val="00DD6BE5"/>
    <w:rsid w:val="00DD6F75"/>
    <w:rsid w:val="00DE2F49"/>
    <w:rsid w:val="00DF04FF"/>
    <w:rsid w:val="00DF18D4"/>
    <w:rsid w:val="00E06CD6"/>
    <w:rsid w:val="00E07E36"/>
    <w:rsid w:val="00E1113A"/>
    <w:rsid w:val="00E124CE"/>
    <w:rsid w:val="00E232EC"/>
    <w:rsid w:val="00E23584"/>
    <w:rsid w:val="00E24AF3"/>
    <w:rsid w:val="00E24EAF"/>
    <w:rsid w:val="00E2791E"/>
    <w:rsid w:val="00E32715"/>
    <w:rsid w:val="00E34E21"/>
    <w:rsid w:val="00E41A89"/>
    <w:rsid w:val="00E42927"/>
    <w:rsid w:val="00E449A5"/>
    <w:rsid w:val="00E45914"/>
    <w:rsid w:val="00E5709A"/>
    <w:rsid w:val="00E717B9"/>
    <w:rsid w:val="00E740AE"/>
    <w:rsid w:val="00E770B2"/>
    <w:rsid w:val="00E77377"/>
    <w:rsid w:val="00E92943"/>
    <w:rsid w:val="00E95400"/>
    <w:rsid w:val="00EA0F79"/>
    <w:rsid w:val="00EA1639"/>
    <w:rsid w:val="00EA2804"/>
    <w:rsid w:val="00EA674F"/>
    <w:rsid w:val="00EB1CE7"/>
    <w:rsid w:val="00EB6CDF"/>
    <w:rsid w:val="00EB77DB"/>
    <w:rsid w:val="00EC32C8"/>
    <w:rsid w:val="00ED0565"/>
    <w:rsid w:val="00ED3209"/>
    <w:rsid w:val="00ED4992"/>
    <w:rsid w:val="00ED6CC6"/>
    <w:rsid w:val="00EE1BA2"/>
    <w:rsid w:val="00EE7729"/>
    <w:rsid w:val="00EF29F1"/>
    <w:rsid w:val="00EF2FE0"/>
    <w:rsid w:val="00EF3573"/>
    <w:rsid w:val="00EF4860"/>
    <w:rsid w:val="00F0204D"/>
    <w:rsid w:val="00F03E67"/>
    <w:rsid w:val="00F13EF3"/>
    <w:rsid w:val="00F15046"/>
    <w:rsid w:val="00F21F17"/>
    <w:rsid w:val="00F24DFE"/>
    <w:rsid w:val="00F3253E"/>
    <w:rsid w:val="00F33CAD"/>
    <w:rsid w:val="00F35023"/>
    <w:rsid w:val="00F3595F"/>
    <w:rsid w:val="00F41CD1"/>
    <w:rsid w:val="00F44CDB"/>
    <w:rsid w:val="00F4597F"/>
    <w:rsid w:val="00F46A4D"/>
    <w:rsid w:val="00F47031"/>
    <w:rsid w:val="00F47106"/>
    <w:rsid w:val="00F475DE"/>
    <w:rsid w:val="00F47ECF"/>
    <w:rsid w:val="00F506B8"/>
    <w:rsid w:val="00F510AB"/>
    <w:rsid w:val="00F52940"/>
    <w:rsid w:val="00F52E92"/>
    <w:rsid w:val="00F53C7D"/>
    <w:rsid w:val="00F53E26"/>
    <w:rsid w:val="00F54551"/>
    <w:rsid w:val="00F62AA3"/>
    <w:rsid w:val="00F62D97"/>
    <w:rsid w:val="00F635DF"/>
    <w:rsid w:val="00F63F6A"/>
    <w:rsid w:val="00F6799C"/>
    <w:rsid w:val="00F75C28"/>
    <w:rsid w:val="00F76D49"/>
    <w:rsid w:val="00F772BB"/>
    <w:rsid w:val="00F776F1"/>
    <w:rsid w:val="00F815DE"/>
    <w:rsid w:val="00F83687"/>
    <w:rsid w:val="00F849D0"/>
    <w:rsid w:val="00F90A22"/>
    <w:rsid w:val="00F920FF"/>
    <w:rsid w:val="00F9213A"/>
    <w:rsid w:val="00F9310B"/>
    <w:rsid w:val="00F9560E"/>
    <w:rsid w:val="00F95EE9"/>
    <w:rsid w:val="00F96A8B"/>
    <w:rsid w:val="00F97480"/>
    <w:rsid w:val="00F9762A"/>
    <w:rsid w:val="00FA4E62"/>
    <w:rsid w:val="00FA5404"/>
    <w:rsid w:val="00FB024F"/>
    <w:rsid w:val="00FC0026"/>
    <w:rsid w:val="00FD0825"/>
    <w:rsid w:val="00FD4E19"/>
    <w:rsid w:val="00FD6F7F"/>
    <w:rsid w:val="00FE4AE8"/>
    <w:rsid w:val="00FF03B6"/>
    <w:rsid w:val="00FF48C8"/>
    <w:rsid w:val="00FF55CA"/>
    <w:rsid w:val="00FF57D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0346"/>
  <w15:docId w15:val="{073A70D9-4F78-4841-A59A-4AF1123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9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448E"/>
    <w:pPr>
      <w:ind w:left="720"/>
      <w:contextualSpacing/>
    </w:pPr>
  </w:style>
  <w:style w:type="table" w:styleId="a7">
    <w:name w:val="Table Grid"/>
    <w:basedOn w:val="a1"/>
    <w:uiPriority w:val="59"/>
    <w:rsid w:val="00BB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Яя</cp:lastModifiedBy>
  <cp:revision>2</cp:revision>
  <cp:lastPrinted>2023-05-29T07:03:00Z</cp:lastPrinted>
  <dcterms:created xsi:type="dcterms:W3CDTF">2023-05-29T07:08:00Z</dcterms:created>
  <dcterms:modified xsi:type="dcterms:W3CDTF">2023-05-29T07:08:00Z</dcterms:modified>
</cp:coreProperties>
</file>