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636E01" w:rsidRPr="00636E01" w:rsidTr="008D6315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suppressAutoHyphens/>
              <w:ind w:left="650" w:hanging="43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ХАЛЬМГ ТАҢҺЧИН</w:t>
            </w: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ЭСТО-АЛТАЙСК СЕЛƏНƏ</w:t>
            </w: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lang w:eastAsia="ar-SA"/>
              </w:rPr>
            </w:pPr>
            <w:r w:rsidRPr="00636E01">
              <w:rPr>
                <w:b/>
                <w:lang w:eastAsia="ar-SA"/>
              </w:rPr>
              <w:t>МУНИЦИПАЛЬН Б</w:t>
            </w:r>
            <w:r w:rsidRPr="00636E01">
              <w:rPr>
                <w:b/>
                <w:lang w:val="en-US" w:eastAsia="ar-SA"/>
              </w:rPr>
              <w:t>Y</w:t>
            </w:r>
            <w:r w:rsidRPr="00636E01">
              <w:rPr>
                <w:b/>
                <w:lang w:eastAsia="ar-SA"/>
              </w:rPr>
              <w:t>РД</w:t>
            </w:r>
            <w:r w:rsidRPr="00636E01">
              <w:rPr>
                <w:b/>
                <w:bCs/>
                <w:lang w:eastAsia="ar-SA"/>
              </w:rPr>
              <w:t>Ə</w:t>
            </w:r>
            <w:r w:rsidRPr="00636E01">
              <w:rPr>
                <w:b/>
                <w:lang w:eastAsia="ar-SA"/>
              </w:rPr>
              <w:t>ЦИИН</w:t>
            </w: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suppressAutoHyphens/>
              <w:ind w:hanging="430"/>
              <w:jc w:val="center"/>
              <w:rPr>
                <w:sz w:val="24"/>
                <w:szCs w:val="24"/>
                <w:lang w:eastAsia="ar-SA"/>
              </w:rPr>
            </w:pPr>
            <w:r w:rsidRPr="00636E01">
              <w:rPr>
                <w:sz w:val="24"/>
                <w:szCs w:val="24"/>
                <w:lang w:eastAsia="ar-SA"/>
              </w:rPr>
              <w:t xml:space="preserve">       </w:t>
            </w:r>
            <w:r w:rsidRPr="00636E01">
              <w:rPr>
                <w:noProof/>
                <w:sz w:val="24"/>
                <w:szCs w:val="24"/>
              </w:rPr>
              <w:drawing>
                <wp:inline distT="0" distB="0" distL="0" distR="0" wp14:anchorId="407B3427" wp14:editId="518C811A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ЭСТО-АЛТАЙСКОЕ СЕЛЬСКОЕ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МУНИЦИПАЛЬНОЕ ОБРАЗОВАНИЕ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РЕСПУБЛИКИ КАЛМЫКИЯ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СОБРАНИЕ ДЕПУТАТОВ</w:t>
            </w:r>
          </w:p>
        </w:tc>
      </w:tr>
      <w:tr w:rsidR="00636E01" w:rsidRPr="00636E01" w:rsidTr="008D6315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tabs>
                <w:tab w:val="left" w:pos="2623"/>
              </w:tabs>
              <w:suppressAutoHyphens/>
              <w:ind w:left="650" w:hanging="430"/>
              <w:rPr>
                <w:b/>
                <w:sz w:val="24"/>
                <w:szCs w:val="24"/>
                <w:lang w:eastAsia="ar-SA"/>
              </w:rPr>
            </w:pPr>
            <w:r w:rsidRPr="00636E01">
              <w:rPr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lang w:eastAsia="ar-SA"/>
              </w:rPr>
            </w:pPr>
            <w:r w:rsidRPr="00636E01">
              <w:rPr>
                <w:b/>
                <w:lang w:eastAsia="ar-SA"/>
              </w:rPr>
              <w:t xml:space="preserve">359026, Республика Калмыкия, с. </w:t>
            </w:r>
            <w:proofErr w:type="spellStart"/>
            <w:r w:rsidRPr="00636E01">
              <w:rPr>
                <w:b/>
                <w:lang w:eastAsia="ar-SA"/>
              </w:rPr>
              <w:t>Эсто</w:t>
            </w:r>
            <w:proofErr w:type="spellEnd"/>
            <w:r w:rsidRPr="00636E01">
              <w:rPr>
                <w:b/>
                <w:lang w:eastAsia="ar-SA"/>
              </w:rPr>
              <w:t>-Алтай, ул. Карла Маркса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lang w:eastAsia="ar-SA"/>
              </w:rPr>
            </w:pPr>
            <w:r w:rsidRPr="00636E01">
              <w:rPr>
                <w:b/>
                <w:lang w:eastAsia="ar-SA"/>
              </w:rPr>
              <w:t xml:space="preserve">ИНН 0812900527, т. (84745) 98-2-41, </w:t>
            </w:r>
            <w:r w:rsidRPr="00636E01">
              <w:rPr>
                <w:b/>
                <w:lang w:val="en-US" w:eastAsia="ar-SA"/>
              </w:rPr>
              <w:t>e</w:t>
            </w:r>
            <w:r w:rsidRPr="00636E01">
              <w:rPr>
                <w:b/>
                <w:lang w:eastAsia="ar-SA"/>
              </w:rPr>
              <w:t>-</w:t>
            </w:r>
            <w:r w:rsidRPr="00636E01">
              <w:rPr>
                <w:b/>
                <w:lang w:val="en-US" w:eastAsia="ar-SA"/>
              </w:rPr>
              <w:t>mail</w:t>
            </w:r>
            <w:r w:rsidRPr="00636E01">
              <w:rPr>
                <w:b/>
                <w:lang w:eastAsia="ar-SA"/>
              </w:rPr>
              <w:t xml:space="preserve">: </w:t>
            </w:r>
            <w:hyperlink r:id="rId6" w:history="1">
              <w:r w:rsidRPr="00636E01">
                <w:rPr>
                  <w:b/>
                  <w:color w:val="0000FF"/>
                  <w:u w:val="single"/>
                  <w:lang w:eastAsia="ar-SA"/>
                </w:rPr>
                <w:t>е</w:t>
              </w:r>
              <w:r w:rsidRPr="00636E01">
                <w:rPr>
                  <w:b/>
                  <w:color w:val="0000FF"/>
                  <w:u w:val="single"/>
                  <w:lang w:val="en-US" w:eastAsia="ar-SA"/>
                </w:rPr>
                <w:t>sto</w:t>
              </w:r>
              <w:r w:rsidRPr="00636E01">
                <w:rPr>
                  <w:b/>
                  <w:color w:val="0000FF"/>
                  <w:u w:val="single"/>
                  <w:lang w:eastAsia="ar-SA"/>
                </w:rPr>
                <w:t>-а</w:t>
              </w:r>
              <w:r w:rsidRPr="00636E01">
                <w:rPr>
                  <w:b/>
                  <w:color w:val="0000FF"/>
                  <w:u w:val="single"/>
                  <w:lang w:val="en-US" w:eastAsia="ar-SA"/>
                </w:rPr>
                <w:t>ltay</w:t>
              </w:r>
              <w:r w:rsidRPr="00636E01">
                <w:rPr>
                  <w:b/>
                  <w:color w:val="0000FF"/>
                  <w:u w:val="single"/>
                  <w:lang w:eastAsia="ar-SA"/>
                </w:rPr>
                <w:t>@</w:t>
              </w:r>
              <w:r w:rsidRPr="00636E01">
                <w:rPr>
                  <w:b/>
                  <w:color w:val="0000FF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636E01">
                <w:rPr>
                  <w:b/>
                  <w:iCs/>
                  <w:color w:val="0000FF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636E01">
                <w:rPr>
                  <w:b/>
                  <w:iCs/>
                  <w:color w:val="0000FF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636E01" w:rsidRPr="00636E01" w:rsidRDefault="00636E01" w:rsidP="00636E01">
      <w:pPr>
        <w:suppressAutoHyphens/>
        <w:jc w:val="both"/>
        <w:outlineLvl w:val="5"/>
        <w:rPr>
          <w:b/>
          <w:bCs/>
          <w:sz w:val="26"/>
          <w:szCs w:val="26"/>
          <w:lang w:eastAsia="ar-SA"/>
        </w:rPr>
      </w:pPr>
    </w:p>
    <w:p w:rsidR="00636E01" w:rsidRPr="00636E01" w:rsidRDefault="00636E01" w:rsidP="00636E01">
      <w:pPr>
        <w:suppressAutoHyphens/>
        <w:ind w:left="142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№ </w:t>
      </w:r>
      <w:r w:rsidR="00D64B0B">
        <w:rPr>
          <w:b/>
          <w:bCs/>
          <w:sz w:val="26"/>
          <w:szCs w:val="26"/>
          <w:lang w:eastAsia="ar-SA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36E01" w:rsidRPr="00636E01" w:rsidTr="008D6315">
        <w:tc>
          <w:tcPr>
            <w:tcW w:w="3168" w:type="dxa"/>
          </w:tcPr>
          <w:p w:rsidR="00636E01" w:rsidRPr="00636E01" w:rsidRDefault="00D64B0B" w:rsidP="00636E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24 февраля</w:t>
            </w:r>
            <w:r w:rsidR="00636E01">
              <w:rPr>
                <w:b/>
                <w:sz w:val="26"/>
                <w:szCs w:val="26"/>
                <w:lang w:eastAsia="ar-SA"/>
              </w:rPr>
              <w:t xml:space="preserve"> 2021</w:t>
            </w:r>
            <w:r w:rsidR="00636E01" w:rsidRPr="00636E01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36E01" w:rsidRPr="00636E01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36E01" w:rsidRPr="00636E01" w:rsidRDefault="00636E01" w:rsidP="00636E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36E01" w:rsidRPr="00636E01" w:rsidRDefault="00636E01" w:rsidP="00636E0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636E01">
              <w:rPr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636E01">
              <w:rPr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636E01">
              <w:rPr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636E01" w:rsidRPr="00636E01" w:rsidRDefault="00636E01" w:rsidP="00636E01">
      <w:pPr>
        <w:widowControl w:val="0"/>
        <w:suppressAutoHyphens/>
        <w:autoSpaceDE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tabs>
          <w:tab w:val="num" w:pos="0"/>
        </w:tabs>
        <w:suppressAutoHyphens/>
        <w:autoSpaceDE w:val="0"/>
        <w:spacing w:before="108" w:after="108"/>
        <w:ind w:right="3967" w:firstLine="567"/>
        <w:jc w:val="both"/>
        <w:outlineLvl w:val="0"/>
        <w:rPr>
          <w:b/>
          <w:bCs/>
          <w:color w:val="26282F"/>
          <w:sz w:val="24"/>
          <w:szCs w:val="24"/>
          <w:lang w:eastAsia="zh-CN"/>
        </w:rPr>
      </w:pPr>
      <w:r w:rsidRPr="00416EB5">
        <w:rPr>
          <w:b/>
          <w:bCs/>
          <w:color w:val="26282F"/>
          <w:sz w:val="24"/>
          <w:szCs w:val="24"/>
          <w:lang w:eastAsia="zh-CN"/>
        </w:rPr>
        <w:t>О вн</w:t>
      </w:r>
      <w:r w:rsidR="00D64B0B">
        <w:rPr>
          <w:b/>
          <w:bCs/>
          <w:color w:val="26282F"/>
          <w:sz w:val="24"/>
          <w:szCs w:val="24"/>
          <w:lang w:eastAsia="zh-CN"/>
        </w:rPr>
        <w:t>есении</w:t>
      </w:r>
      <w:r w:rsidRPr="00416EB5">
        <w:rPr>
          <w:b/>
          <w:bCs/>
          <w:color w:val="26282F"/>
          <w:sz w:val="24"/>
          <w:szCs w:val="24"/>
          <w:lang w:eastAsia="zh-CN"/>
        </w:rPr>
        <w:t xml:space="preserve"> дополнений в </w:t>
      </w:r>
      <w:r w:rsidRPr="00636E01">
        <w:rPr>
          <w:b/>
          <w:bCs/>
          <w:color w:val="26282F"/>
          <w:sz w:val="24"/>
          <w:szCs w:val="24"/>
          <w:lang w:eastAsia="zh-CN"/>
        </w:rPr>
        <w:t>Правил</w:t>
      </w:r>
      <w:r w:rsidRPr="00416EB5">
        <w:rPr>
          <w:b/>
          <w:bCs/>
          <w:color w:val="26282F"/>
          <w:sz w:val="24"/>
          <w:szCs w:val="24"/>
          <w:lang w:eastAsia="zh-CN"/>
        </w:rPr>
        <w:t>а</w:t>
      </w:r>
      <w:r w:rsidRPr="00636E01">
        <w:rPr>
          <w:b/>
          <w:bCs/>
          <w:color w:val="26282F"/>
          <w:sz w:val="24"/>
          <w:szCs w:val="24"/>
          <w:lang w:eastAsia="zh-CN"/>
        </w:rPr>
        <w:t xml:space="preserve"> благоустройства и санитарного содержания территории </w:t>
      </w:r>
      <w:proofErr w:type="spellStart"/>
      <w:r w:rsidRPr="00636E01">
        <w:rPr>
          <w:b/>
          <w:bCs/>
          <w:color w:val="26282F"/>
          <w:sz w:val="24"/>
          <w:szCs w:val="24"/>
          <w:lang w:eastAsia="zh-CN"/>
        </w:rPr>
        <w:t>Эсто</w:t>
      </w:r>
      <w:proofErr w:type="spellEnd"/>
      <w:r w:rsidRPr="00636E01">
        <w:rPr>
          <w:b/>
          <w:bCs/>
          <w:color w:val="26282F"/>
          <w:sz w:val="24"/>
          <w:szCs w:val="24"/>
          <w:lang w:eastAsia="zh-CN"/>
        </w:rPr>
        <w:t>-Алтайского сельского муниципального образования Республики Калмыкия</w:t>
      </w:r>
      <w:r w:rsidRPr="00416EB5">
        <w:rPr>
          <w:b/>
          <w:bCs/>
          <w:color w:val="26282F"/>
          <w:sz w:val="24"/>
          <w:szCs w:val="24"/>
          <w:lang w:eastAsia="zh-CN"/>
        </w:rPr>
        <w:t>, утвержденных</w:t>
      </w:r>
      <w:r w:rsidR="00416EB5" w:rsidRPr="00416EB5">
        <w:rPr>
          <w:b/>
          <w:bCs/>
          <w:color w:val="26282F"/>
          <w:sz w:val="24"/>
          <w:szCs w:val="24"/>
          <w:lang w:eastAsia="zh-CN"/>
        </w:rPr>
        <w:t xml:space="preserve"> р</w:t>
      </w:r>
      <w:r w:rsidRPr="00416EB5">
        <w:rPr>
          <w:b/>
          <w:bCs/>
          <w:color w:val="26282F"/>
          <w:sz w:val="24"/>
          <w:szCs w:val="24"/>
          <w:lang w:eastAsia="zh-CN"/>
        </w:rPr>
        <w:t xml:space="preserve">ешением Собрания депутатов </w:t>
      </w:r>
      <w:proofErr w:type="spellStart"/>
      <w:r w:rsidRPr="00416EB5">
        <w:rPr>
          <w:b/>
          <w:bCs/>
          <w:color w:val="26282F"/>
          <w:sz w:val="24"/>
          <w:szCs w:val="24"/>
          <w:lang w:eastAsia="zh-CN"/>
        </w:rPr>
        <w:t>Эсто</w:t>
      </w:r>
      <w:proofErr w:type="spellEnd"/>
      <w:r w:rsidRPr="00416EB5">
        <w:rPr>
          <w:b/>
          <w:bCs/>
          <w:color w:val="26282F"/>
          <w:sz w:val="24"/>
          <w:szCs w:val="24"/>
          <w:lang w:eastAsia="zh-CN"/>
        </w:rPr>
        <w:t>-Алтайского сельского муниципального образования Республики Калмыкия № 13 от 11 сентября 2020 г.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В соответствии с </w:t>
      </w:r>
      <w:hyperlink r:id="rId9" w:history="1">
        <w:r w:rsidRPr="00636E01">
          <w:rPr>
            <w:bCs/>
            <w:sz w:val="24"/>
            <w:szCs w:val="24"/>
            <w:lang w:eastAsia="zh-CN"/>
          </w:rPr>
          <w:t>Федеральным законом</w:t>
        </w:r>
      </w:hyperlink>
      <w:r>
        <w:rPr>
          <w:sz w:val="24"/>
          <w:szCs w:val="24"/>
          <w:lang w:eastAsia="zh-CN"/>
        </w:rPr>
        <w:t xml:space="preserve"> от 06.10.2003 г. № 131-ФЗ «</w:t>
      </w:r>
      <w:r w:rsidRPr="00636E01">
        <w:rPr>
          <w:sz w:val="24"/>
          <w:szCs w:val="24"/>
          <w:lang w:eastAsia="zh-CN"/>
        </w:rPr>
        <w:t>Об общих принципах организации местного самоуп</w:t>
      </w:r>
      <w:r>
        <w:rPr>
          <w:sz w:val="24"/>
          <w:szCs w:val="24"/>
          <w:lang w:eastAsia="zh-CN"/>
        </w:rPr>
        <w:t xml:space="preserve">равления в Российской Федерации» на основании Экспертного заключения Аппарата Правительства Республики Калмыкия от 19.02.2021 г. № 909 на решение Собрания депутатов </w:t>
      </w:r>
      <w:proofErr w:type="spellStart"/>
      <w:r>
        <w:rPr>
          <w:sz w:val="24"/>
          <w:szCs w:val="24"/>
          <w:lang w:eastAsia="zh-CN"/>
        </w:rPr>
        <w:t>Эсто</w:t>
      </w:r>
      <w:proofErr w:type="spellEnd"/>
      <w:r>
        <w:rPr>
          <w:sz w:val="24"/>
          <w:szCs w:val="24"/>
          <w:lang w:eastAsia="zh-CN"/>
        </w:rPr>
        <w:t xml:space="preserve">-Алтайского сельского муниципального образования Республики Калмыкия от 11.09.2020 г. № 13 «Об утверждении Правил благоустройства и санитарного содержания территории </w:t>
      </w:r>
      <w:proofErr w:type="spellStart"/>
      <w:r>
        <w:rPr>
          <w:sz w:val="24"/>
          <w:szCs w:val="24"/>
          <w:lang w:eastAsia="zh-CN"/>
        </w:rPr>
        <w:t>Эсто</w:t>
      </w:r>
      <w:proofErr w:type="spellEnd"/>
      <w:r>
        <w:rPr>
          <w:sz w:val="24"/>
          <w:szCs w:val="24"/>
          <w:lang w:eastAsia="zh-CN"/>
        </w:rPr>
        <w:t xml:space="preserve">-Алтайского сельского муниципального образования Республики Калмыкия», руководствуясь Уставом </w:t>
      </w:r>
      <w:proofErr w:type="spellStart"/>
      <w:r>
        <w:rPr>
          <w:sz w:val="24"/>
          <w:szCs w:val="24"/>
          <w:lang w:eastAsia="zh-CN"/>
        </w:rPr>
        <w:t>Эсто</w:t>
      </w:r>
      <w:proofErr w:type="spellEnd"/>
      <w:r>
        <w:rPr>
          <w:sz w:val="24"/>
          <w:szCs w:val="24"/>
          <w:lang w:eastAsia="zh-CN"/>
        </w:rPr>
        <w:t xml:space="preserve">-Алтайского сельского муниципального образования Республики Калмыкия, </w:t>
      </w:r>
      <w:r w:rsidRPr="00636E01">
        <w:rPr>
          <w:sz w:val="24"/>
          <w:szCs w:val="24"/>
          <w:lang w:eastAsia="zh-CN"/>
        </w:rPr>
        <w:t xml:space="preserve">Собрание депутатов </w:t>
      </w: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>-Алтайского сельского муниципального образования Республики Калмыкия</w:t>
      </w:r>
    </w:p>
    <w:p w:rsidR="00636E01" w:rsidRPr="00636E01" w:rsidRDefault="00636E01" w:rsidP="00636E01">
      <w:pPr>
        <w:widowControl w:val="0"/>
        <w:suppressAutoHyphens/>
        <w:autoSpaceDE w:val="0"/>
        <w:ind w:firstLine="698"/>
        <w:jc w:val="center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решило</w:t>
      </w:r>
      <w:r w:rsidRPr="00636E01">
        <w:rPr>
          <w:b/>
          <w:bCs/>
          <w:sz w:val="24"/>
          <w:szCs w:val="24"/>
          <w:lang w:eastAsia="zh-CN"/>
        </w:rPr>
        <w:t>:</w:t>
      </w:r>
    </w:p>
    <w:p w:rsidR="00636E01" w:rsidRDefault="00416EB5" w:rsidP="00416E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 w:rsidRPr="00416EB5">
        <w:rPr>
          <w:sz w:val="24"/>
          <w:szCs w:val="24"/>
          <w:lang w:eastAsia="zh-CN"/>
        </w:rPr>
        <w:t xml:space="preserve">Внести в Правила благоустройства и санитарного содержания территории </w:t>
      </w:r>
      <w:proofErr w:type="spellStart"/>
      <w:r w:rsidRPr="00416EB5">
        <w:rPr>
          <w:sz w:val="24"/>
          <w:szCs w:val="24"/>
          <w:lang w:eastAsia="zh-CN"/>
        </w:rPr>
        <w:t>Эсто</w:t>
      </w:r>
      <w:proofErr w:type="spellEnd"/>
      <w:r w:rsidRPr="00416EB5">
        <w:rPr>
          <w:sz w:val="24"/>
          <w:szCs w:val="24"/>
          <w:lang w:eastAsia="zh-CN"/>
        </w:rPr>
        <w:t xml:space="preserve">-Алтайского сельского муниципального образования Республики Калмыкия, утвержденные решением Собрания депутатов </w:t>
      </w:r>
      <w:proofErr w:type="spellStart"/>
      <w:r w:rsidRPr="00416EB5">
        <w:rPr>
          <w:sz w:val="24"/>
          <w:szCs w:val="24"/>
          <w:lang w:eastAsia="zh-CN"/>
        </w:rPr>
        <w:t>Эсто</w:t>
      </w:r>
      <w:proofErr w:type="spellEnd"/>
      <w:r w:rsidRPr="00416EB5">
        <w:rPr>
          <w:sz w:val="24"/>
          <w:szCs w:val="24"/>
          <w:lang w:eastAsia="zh-CN"/>
        </w:rPr>
        <w:t>-Алтайского сельского муниципального образования Республики Калмыкия от 11.09.2020 г. № 13</w:t>
      </w:r>
      <w:r>
        <w:rPr>
          <w:sz w:val="24"/>
          <w:szCs w:val="24"/>
          <w:lang w:eastAsia="zh-CN"/>
        </w:rPr>
        <w:t xml:space="preserve"> дополнения согласно приложению;</w:t>
      </w:r>
    </w:p>
    <w:p w:rsidR="00C017F2" w:rsidRPr="00636E01" w:rsidRDefault="00C017F2" w:rsidP="00416E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Направить копию настоящего решения в Аппарат Правительства Республики Калмыкия в установленном порядке;</w:t>
      </w:r>
    </w:p>
    <w:p w:rsidR="00636E01" w:rsidRPr="00636E01" w:rsidRDefault="00636E01" w:rsidP="00416E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Обнародовать настоящее решение на официальном сайте </w:t>
      </w: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>-Алтайского сельского муниципального образования Республики Калмыки</w:t>
      </w:r>
      <w:bookmarkStart w:id="0" w:name="_GoBack"/>
      <w:bookmarkEnd w:id="0"/>
      <w:r w:rsidRPr="00636E01">
        <w:rPr>
          <w:sz w:val="24"/>
          <w:szCs w:val="24"/>
          <w:lang w:eastAsia="zh-CN"/>
        </w:rPr>
        <w:t>я в сети Интернет.</w:t>
      </w:r>
    </w:p>
    <w:p w:rsidR="00636E01" w:rsidRPr="00636E01" w:rsidRDefault="00636E01" w:rsidP="00636E01">
      <w:pPr>
        <w:widowControl w:val="0"/>
        <w:suppressAutoHyphens/>
        <w:autoSpaceDE w:val="0"/>
        <w:ind w:left="698" w:hanging="279"/>
        <w:jc w:val="both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Председатель Собрания депутатов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>-Алтайского сельского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муниципального образования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Республики Калмыкия                                                            </w:t>
      </w:r>
      <w:r w:rsidR="00416EB5">
        <w:rPr>
          <w:sz w:val="24"/>
          <w:szCs w:val="24"/>
          <w:lang w:eastAsia="zh-CN"/>
        </w:rPr>
        <w:t xml:space="preserve">     Петрова Н.Ю.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Глава (</w:t>
      </w:r>
      <w:proofErr w:type="spellStart"/>
      <w:r w:rsidRPr="00636E01">
        <w:rPr>
          <w:sz w:val="24"/>
          <w:szCs w:val="24"/>
          <w:lang w:eastAsia="zh-CN"/>
        </w:rPr>
        <w:t>ахлачи</w:t>
      </w:r>
      <w:proofErr w:type="spellEnd"/>
      <w:r w:rsidRPr="00636E01">
        <w:rPr>
          <w:sz w:val="24"/>
          <w:szCs w:val="24"/>
          <w:lang w:eastAsia="zh-CN"/>
        </w:rPr>
        <w:t xml:space="preserve">) </w:t>
      </w: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 xml:space="preserve">-Алтайского 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сельского муниципального образования</w:t>
      </w:r>
    </w:p>
    <w:p w:rsidR="00416EB5" w:rsidRPr="00D64B0B" w:rsidRDefault="00636E01" w:rsidP="00D64B0B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Республики Калмыкия                                                                 А.К. </w:t>
      </w:r>
      <w:proofErr w:type="spellStart"/>
      <w:r w:rsidRPr="00636E01">
        <w:rPr>
          <w:sz w:val="24"/>
          <w:szCs w:val="24"/>
          <w:lang w:eastAsia="zh-CN"/>
        </w:rPr>
        <w:t>Манджиков</w:t>
      </w:r>
      <w:proofErr w:type="spellEnd"/>
    </w:p>
    <w:p w:rsidR="00416EB5" w:rsidRDefault="00416EB5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416EB5" w:rsidRDefault="00416EB5" w:rsidP="00D64B0B">
      <w:pPr>
        <w:autoSpaceDE w:val="0"/>
        <w:autoSpaceDN w:val="0"/>
        <w:adjustRightInd w:val="0"/>
        <w:ind w:left="5387"/>
        <w:jc w:val="both"/>
        <w:rPr>
          <w:rFonts w:cs="Arial"/>
          <w:color w:val="000000"/>
          <w:sz w:val="24"/>
          <w:szCs w:val="24"/>
        </w:rPr>
      </w:pPr>
      <w:r w:rsidRPr="00416EB5">
        <w:rPr>
          <w:rFonts w:cs="Arial"/>
          <w:color w:val="000000"/>
          <w:sz w:val="24"/>
          <w:szCs w:val="24"/>
        </w:rPr>
        <w:lastRenderedPageBreak/>
        <w:t xml:space="preserve">Приложение к решению Собрания депутатов </w:t>
      </w:r>
      <w:proofErr w:type="spellStart"/>
      <w:r w:rsidRPr="00416EB5">
        <w:rPr>
          <w:rFonts w:cs="Arial"/>
          <w:color w:val="000000"/>
          <w:sz w:val="24"/>
          <w:szCs w:val="24"/>
        </w:rPr>
        <w:t>Эсто</w:t>
      </w:r>
      <w:proofErr w:type="spellEnd"/>
      <w:r w:rsidRPr="00416EB5">
        <w:rPr>
          <w:rFonts w:cs="Arial"/>
          <w:color w:val="000000"/>
          <w:sz w:val="24"/>
          <w:szCs w:val="24"/>
        </w:rPr>
        <w:t xml:space="preserve">-Алтайского сельского муниципального образования Республики Калмыкия от </w:t>
      </w:r>
      <w:r w:rsidR="00D64B0B">
        <w:rPr>
          <w:rFonts w:cs="Arial"/>
          <w:color w:val="000000"/>
          <w:sz w:val="24"/>
          <w:szCs w:val="24"/>
        </w:rPr>
        <w:t>24 февраля 2021 г., № 2</w:t>
      </w:r>
    </w:p>
    <w:p w:rsidR="00416EB5" w:rsidRDefault="00416EB5" w:rsidP="00416EB5">
      <w:pPr>
        <w:autoSpaceDE w:val="0"/>
        <w:autoSpaceDN w:val="0"/>
        <w:adjustRightInd w:val="0"/>
        <w:ind w:left="5670"/>
        <w:jc w:val="both"/>
        <w:rPr>
          <w:rFonts w:cs="Arial"/>
          <w:color w:val="000000"/>
          <w:sz w:val="24"/>
          <w:szCs w:val="24"/>
        </w:rPr>
      </w:pPr>
    </w:p>
    <w:p w:rsidR="00416EB5" w:rsidRPr="00416EB5" w:rsidRDefault="00416EB5" w:rsidP="00416EB5">
      <w:pPr>
        <w:autoSpaceDE w:val="0"/>
        <w:autoSpaceDN w:val="0"/>
        <w:adjustRightInd w:val="0"/>
        <w:ind w:left="5670"/>
        <w:jc w:val="both"/>
        <w:rPr>
          <w:rFonts w:cs="Arial"/>
          <w:color w:val="000000"/>
          <w:sz w:val="24"/>
          <w:szCs w:val="24"/>
        </w:rPr>
      </w:pPr>
    </w:p>
    <w:p w:rsidR="00416EB5" w:rsidRDefault="00416EB5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416EB5" w:rsidRPr="009F506C" w:rsidRDefault="00D64B0B" w:rsidP="00416EB5">
      <w:pPr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Текст</w:t>
      </w:r>
      <w:r w:rsidR="00416EB5" w:rsidRPr="009F506C">
        <w:rPr>
          <w:rFonts w:cs="Arial"/>
          <w:b/>
          <w:color w:val="000000"/>
          <w:sz w:val="24"/>
          <w:szCs w:val="24"/>
        </w:rPr>
        <w:t xml:space="preserve"> дополнен</w:t>
      </w:r>
      <w:r w:rsidR="00C017F2" w:rsidRPr="009F506C">
        <w:rPr>
          <w:rFonts w:cs="Arial"/>
          <w:b/>
          <w:color w:val="000000"/>
          <w:sz w:val="24"/>
          <w:szCs w:val="24"/>
        </w:rPr>
        <w:t>ий</w:t>
      </w:r>
      <w:r w:rsidR="004A2CCD" w:rsidRPr="009F506C">
        <w:rPr>
          <w:rFonts w:cs="Arial"/>
          <w:b/>
          <w:color w:val="000000"/>
          <w:sz w:val="24"/>
          <w:szCs w:val="24"/>
        </w:rPr>
        <w:t>,</w:t>
      </w:r>
      <w:r w:rsidR="00C017F2" w:rsidRPr="009F506C">
        <w:rPr>
          <w:rFonts w:cs="Arial"/>
          <w:b/>
          <w:color w:val="000000"/>
          <w:sz w:val="24"/>
          <w:szCs w:val="24"/>
        </w:rPr>
        <w:t xml:space="preserve"> подлежащих внесению в</w:t>
      </w:r>
      <w:r w:rsidR="00416EB5" w:rsidRPr="009F506C">
        <w:rPr>
          <w:rFonts w:cs="Arial"/>
          <w:b/>
          <w:color w:val="000000"/>
          <w:sz w:val="24"/>
          <w:szCs w:val="24"/>
        </w:rPr>
        <w:t xml:space="preserve"> Правила благоустройства и санитарного содержания территории </w:t>
      </w:r>
      <w:proofErr w:type="spellStart"/>
      <w:r w:rsidR="00416EB5" w:rsidRPr="009F506C">
        <w:rPr>
          <w:rFonts w:cs="Arial"/>
          <w:b/>
          <w:color w:val="000000"/>
          <w:sz w:val="24"/>
          <w:szCs w:val="24"/>
        </w:rPr>
        <w:t>Эсто</w:t>
      </w:r>
      <w:proofErr w:type="spellEnd"/>
      <w:r w:rsidR="00416EB5" w:rsidRPr="009F506C">
        <w:rPr>
          <w:rFonts w:cs="Arial"/>
          <w:b/>
          <w:color w:val="000000"/>
          <w:sz w:val="24"/>
          <w:szCs w:val="24"/>
        </w:rPr>
        <w:t xml:space="preserve">-Алтайского сельского муниципального образования Республики Калмыкия, утвержденные решением Собрания депутатов </w:t>
      </w:r>
      <w:proofErr w:type="spellStart"/>
      <w:r w:rsidR="00416EB5" w:rsidRPr="009F506C">
        <w:rPr>
          <w:rFonts w:cs="Arial"/>
          <w:b/>
          <w:color w:val="000000"/>
          <w:sz w:val="24"/>
          <w:szCs w:val="24"/>
        </w:rPr>
        <w:t>Эсто</w:t>
      </w:r>
      <w:proofErr w:type="spellEnd"/>
      <w:r w:rsidR="00416EB5" w:rsidRPr="009F506C">
        <w:rPr>
          <w:rFonts w:cs="Arial"/>
          <w:b/>
          <w:color w:val="000000"/>
          <w:sz w:val="24"/>
          <w:szCs w:val="24"/>
        </w:rPr>
        <w:t>-Алтайского сельского муниципального образования Республики Калмыкия от 11.09.2020 г. № 13</w:t>
      </w:r>
    </w:p>
    <w:p w:rsidR="00416EB5" w:rsidRPr="009F506C" w:rsidRDefault="00416EB5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4"/>
          <w:szCs w:val="24"/>
        </w:rPr>
      </w:pPr>
    </w:p>
    <w:p w:rsidR="00416EB5" w:rsidRPr="00D64B0B" w:rsidRDefault="00D64B0B" w:rsidP="00D64B0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- </w:t>
      </w:r>
      <w:r w:rsidR="004A2CCD" w:rsidRPr="00D64B0B">
        <w:rPr>
          <w:rFonts w:cs="Arial"/>
          <w:b/>
          <w:color w:val="000000"/>
          <w:sz w:val="24"/>
          <w:szCs w:val="24"/>
        </w:rPr>
        <w:t>После Раздела 6. Благоустройство и озеленение территорий сельско</w:t>
      </w:r>
      <w:r w:rsidR="00BD25F8" w:rsidRPr="00D64B0B">
        <w:rPr>
          <w:rFonts w:cs="Arial"/>
          <w:b/>
          <w:color w:val="000000"/>
          <w:sz w:val="24"/>
          <w:szCs w:val="24"/>
        </w:rPr>
        <w:t>го поселения, дополнить Разделами</w:t>
      </w:r>
      <w:r w:rsidR="004A2CCD" w:rsidRPr="00D64B0B">
        <w:rPr>
          <w:rFonts w:cs="Arial"/>
          <w:b/>
          <w:color w:val="000000"/>
          <w:sz w:val="24"/>
          <w:szCs w:val="24"/>
        </w:rPr>
        <w:t xml:space="preserve"> 6.1.</w:t>
      </w:r>
      <w:r w:rsidR="00BD25F8" w:rsidRPr="00D64B0B">
        <w:rPr>
          <w:rFonts w:cs="Arial"/>
          <w:b/>
          <w:color w:val="000000"/>
          <w:sz w:val="24"/>
          <w:szCs w:val="24"/>
        </w:rPr>
        <w:t>, 6.2, 6.3, 6.4</w:t>
      </w:r>
      <w:r w:rsidR="004A2CCD" w:rsidRPr="00D64B0B">
        <w:rPr>
          <w:rFonts w:cs="Arial"/>
          <w:b/>
          <w:color w:val="000000"/>
          <w:sz w:val="24"/>
          <w:szCs w:val="24"/>
        </w:rPr>
        <w:t xml:space="preserve"> следующего содержания:</w:t>
      </w:r>
    </w:p>
    <w:p w:rsidR="00C15077" w:rsidRPr="009F506C" w:rsidRDefault="004A2CCD" w:rsidP="004A2CCD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color w:val="000000"/>
          <w:sz w:val="24"/>
          <w:szCs w:val="24"/>
        </w:rPr>
      </w:pPr>
      <w:r w:rsidRPr="009F506C">
        <w:rPr>
          <w:rFonts w:cs="Arial"/>
          <w:b/>
          <w:color w:val="000000"/>
          <w:sz w:val="24"/>
          <w:szCs w:val="24"/>
        </w:rPr>
        <w:t xml:space="preserve">«Раздел 6.1. </w:t>
      </w:r>
      <w:r w:rsidR="00C15077" w:rsidRPr="009F506C">
        <w:rPr>
          <w:rFonts w:cs="Arial"/>
          <w:b/>
          <w:color w:val="000000"/>
          <w:sz w:val="24"/>
          <w:szCs w:val="24"/>
        </w:rPr>
        <w:t>Порядок участия граждан и организаций в реализации мероприятий по благоустройству территорий муниципальных образований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4"/>
          <w:szCs w:val="24"/>
        </w:rPr>
      </w:pPr>
      <w:r w:rsidRPr="009F506C">
        <w:rPr>
          <w:b/>
          <w:bCs/>
          <w:color w:val="000000"/>
          <w:sz w:val="24"/>
          <w:szCs w:val="24"/>
        </w:rPr>
        <w:t>1</w:t>
      </w:r>
      <w:r w:rsidR="004A2CCD" w:rsidRPr="009F506C">
        <w:rPr>
          <w:b/>
          <w:bCs/>
          <w:color w:val="000000"/>
          <w:sz w:val="24"/>
          <w:szCs w:val="24"/>
        </w:rPr>
        <w:t>.</w:t>
      </w:r>
      <w:r w:rsidRPr="009F506C">
        <w:rPr>
          <w:b/>
          <w:bCs/>
          <w:color w:val="000000"/>
          <w:sz w:val="24"/>
          <w:szCs w:val="24"/>
        </w:rPr>
        <w:t xml:space="preserve"> Формы общественного участия </w:t>
      </w:r>
      <w:r w:rsidRPr="009F506C">
        <w:rPr>
          <w:rFonts w:cs="Arial"/>
          <w:b/>
          <w:color w:val="000000"/>
          <w:sz w:val="24"/>
          <w:szCs w:val="24"/>
        </w:rPr>
        <w:t>в содержании прилегающих территорий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1.1.  Все решения, касающиеся благоустройства и развития городской среды (среды населенного пункта), принимаются на общественных слушаниях, с учетом мнения жителей соответствующих территорий муниципальных образований и иных заинтересованных лиц.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1.2.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б)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г) консультации в выборе типов покрытий, с учетом функционального зонирования территории;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д) консультации по предполагаемым типам озеленения;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е) консультации по предполагаемым типам освещения и осветительного оборудования;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 xml:space="preserve"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</w:t>
      </w:r>
      <w:r w:rsidRPr="009F506C">
        <w:rPr>
          <w:sz w:val="24"/>
          <w:szCs w:val="24"/>
        </w:rPr>
        <w:lastRenderedPageBreak/>
        <w:t>и формирование рабочей группы, общественного совета проекта, либо наблюдательного совета проекта);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1.3. При реализации проектов необходимо информировать общественность о планирующихся изменениях и возможности участия в этом процессе.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1.4. Информирование может осуществляться путем: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а) размещения на официальном сайте органа местного самоуправления информации о ходе реализации проекта благоустройства, с публикацией фото, видео и текстовых отчетов по итогам проведения общественных обсуждений;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б) работы с местными средствами массовой информации, охватывающими широкий круг жителей разных возрастных групп и потенциальные аудитории проекта;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территории);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г) индивидуальных приглашений участников встречи лично, по электронной почте или по телефону;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д)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На стендах размещается информация обо всех этапах процесса проектирования и отчетах по итогам проведения общественных обсуждений.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1.5. При организации общественного участия граждан, организаций в обсуждении проектов благоустройства территорий используются анкетирование, опросы, проведение общественных обсуждений, проведение оценки эксплуатации территории и </w:t>
      </w:r>
      <w:proofErr w:type="gramStart"/>
      <w:r w:rsidRPr="009F506C">
        <w:rPr>
          <w:color w:val="000000"/>
          <w:sz w:val="24"/>
          <w:szCs w:val="24"/>
        </w:rPr>
        <w:t>пр..</w:t>
      </w:r>
      <w:proofErr w:type="gramEnd"/>
      <w:r w:rsidRPr="009F506C">
        <w:rPr>
          <w:color w:val="000000"/>
          <w:sz w:val="24"/>
          <w:szCs w:val="24"/>
        </w:rPr>
        <w:t xml:space="preserve">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1.6. На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06C">
        <w:rPr>
          <w:color w:val="000000"/>
          <w:sz w:val="24"/>
          <w:szCs w:val="24"/>
        </w:rPr>
        <w:t>1</w:t>
      </w:r>
      <w:r w:rsidRPr="009F506C">
        <w:rPr>
          <w:sz w:val="24"/>
          <w:szCs w:val="24"/>
        </w:rPr>
        <w:t>.7. Общественный контроль в области благоустройства осуществляет Общественный(е) совет(ы) в сфере жилищно-коммунального хозяйства и градостроительства, утверждаемый(е) постановлением(</w:t>
      </w:r>
      <w:proofErr w:type="spellStart"/>
      <w:r w:rsidRPr="009F506C">
        <w:rPr>
          <w:sz w:val="24"/>
          <w:szCs w:val="24"/>
        </w:rPr>
        <w:t>ями</w:t>
      </w:r>
      <w:proofErr w:type="spellEnd"/>
      <w:r w:rsidRPr="009F506C">
        <w:rPr>
          <w:sz w:val="24"/>
          <w:szCs w:val="24"/>
        </w:rPr>
        <w:t xml:space="preserve">) администрации </w:t>
      </w:r>
      <w:proofErr w:type="spellStart"/>
      <w:r w:rsidR="00BD25F8" w:rsidRPr="009F506C">
        <w:rPr>
          <w:sz w:val="24"/>
          <w:szCs w:val="24"/>
        </w:rPr>
        <w:t>Эсто</w:t>
      </w:r>
      <w:proofErr w:type="spellEnd"/>
      <w:r w:rsidR="00BD25F8" w:rsidRPr="009F506C">
        <w:rPr>
          <w:sz w:val="24"/>
          <w:szCs w:val="24"/>
        </w:rPr>
        <w:t>-Алтайского сельского муниципального образования республики Калмыкия</w:t>
      </w:r>
      <w:r w:rsidRPr="009F506C">
        <w:rPr>
          <w:sz w:val="24"/>
          <w:szCs w:val="24"/>
        </w:rPr>
        <w:t>.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9F506C">
        <w:rPr>
          <w:b/>
          <w:bCs/>
          <w:color w:val="000000"/>
          <w:sz w:val="24"/>
          <w:szCs w:val="24"/>
        </w:rPr>
        <w:t>2. Участие лиц, осуществляющих предпринимательскую деятельность, в реализации комплексных проектов по благоустройству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2.1.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культуры, </w:t>
      </w:r>
      <w:proofErr w:type="gramStart"/>
      <w:r w:rsidRPr="009F506C">
        <w:rPr>
          <w:color w:val="000000"/>
          <w:sz w:val="24"/>
          <w:szCs w:val="24"/>
        </w:rPr>
        <w:t>обязаны  участвовать</w:t>
      </w:r>
      <w:proofErr w:type="gramEnd"/>
      <w:r w:rsidRPr="009F506C">
        <w:rPr>
          <w:color w:val="000000"/>
          <w:sz w:val="24"/>
          <w:szCs w:val="24"/>
        </w:rPr>
        <w:t xml:space="preserve">: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а) в создании и предоставлении разного рода услуг и сервисов для посетителей общественных пространств;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б) в приведении в соответствие с требованиями проектных решений фасадов, принадлежащих или арендуемых объектов, в том числе размещенных на них вывесок;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в) в строительстве, реконструкции, реставрации объектов недвижимости;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г) в производстве или размещении элементов благоустройства;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д) в комплексном благоустройстве отдельных территорий, прилегающих к территориям, благоустраиваемым за счет средств муниципального образования;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е) в организации мероприятий, обеспечивающих приток посетителей на создаваемые общественные пространства;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lastRenderedPageBreak/>
        <w:t xml:space="preserve"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з) в иных формах.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 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9F506C">
        <w:rPr>
          <w:b/>
          <w:color w:val="000000"/>
          <w:sz w:val="24"/>
          <w:szCs w:val="24"/>
        </w:rPr>
        <w:t>3. Участие органов территориального общественного самоуправления (ТОС) в</w:t>
      </w:r>
      <w:r w:rsidRPr="009F506C">
        <w:rPr>
          <w:color w:val="000000"/>
          <w:sz w:val="24"/>
          <w:szCs w:val="24"/>
        </w:rPr>
        <w:t xml:space="preserve"> </w:t>
      </w:r>
      <w:r w:rsidRPr="009F506C">
        <w:rPr>
          <w:b/>
          <w:bCs/>
          <w:color w:val="000000"/>
          <w:sz w:val="24"/>
          <w:szCs w:val="24"/>
        </w:rPr>
        <w:t>реализации комплексных проектов по благоустройству</w:t>
      </w:r>
    </w:p>
    <w:p w:rsidR="00C15077" w:rsidRPr="009F506C" w:rsidRDefault="00C15077" w:rsidP="00C150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3.1. Т</w:t>
      </w:r>
      <w:r w:rsidRPr="009F506C">
        <w:rPr>
          <w:color w:val="000000"/>
          <w:sz w:val="24"/>
          <w:szCs w:val="24"/>
          <w:shd w:val="clear" w:color="auto" w:fill="FFFFFF"/>
        </w:rPr>
        <w:t>ерриториально-общественное самоуправление (ТОС) - форма</w:t>
      </w:r>
      <w:r w:rsidRPr="009F506C">
        <w:rPr>
          <w:color w:val="000000"/>
          <w:sz w:val="24"/>
          <w:szCs w:val="24"/>
        </w:rPr>
        <w:t xml:space="preserve"> </w:t>
      </w:r>
      <w:r w:rsidRPr="009F506C">
        <w:rPr>
          <w:color w:val="000000"/>
          <w:sz w:val="24"/>
          <w:szCs w:val="24"/>
          <w:shd w:val="clear" w:color="auto" w:fill="FFFFFF"/>
        </w:rPr>
        <w:t>гражданской самоорганизации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3.2. </w:t>
      </w:r>
      <w:r w:rsidRPr="009F506C">
        <w:rPr>
          <w:color w:val="000000"/>
          <w:sz w:val="24"/>
          <w:szCs w:val="24"/>
          <w:shd w:val="clear" w:color="auto" w:fill="FFFFFF"/>
        </w:rPr>
        <w:t>ТОС создается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3.3. Органы территориального общественного самоуправления в сфере благоустройства:</w:t>
      </w: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(соглашения)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C15077" w:rsidRPr="009F506C" w:rsidRDefault="00C15077" w:rsidP="00C15077">
      <w:pPr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15077" w:rsidRPr="009F506C" w:rsidRDefault="00C15077" w:rsidP="00E131E7">
      <w:pPr>
        <w:ind w:firstLine="708"/>
        <w:jc w:val="both"/>
        <w:rPr>
          <w:b/>
          <w:sz w:val="24"/>
          <w:szCs w:val="24"/>
        </w:rPr>
      </w:pPr>
    </w:p>
    <w:p w:rsidR="00E131E7" w:rsidRPr="009F506C" w:rsidRDefault="00BD25F8" w:rsidP="00E131E7">
      <w:pPr>
        <w:ind w:firstLine="708"/>
        <w:jc w:val="both"/>
        <w:rPr>
          <w:b/>
          <w:sz w:val="24"/>
          <w:szCs w:val="24"/>
        </w:rPr>
      </w:pPr>
      <w:r w:rsidRPr="009F506C">
        <w:rPr>
          <w:b/>
          <w:sz w:val="24"/>
          <w:szCs w:val="24"/>
        </w:rPr>
        <w:t xml:space="preserve">Раздел 6.2. </w:t>
      </w:r>
      <w:r w:rsidR="00E131E7" w:rsidRPr="009F506C">
        <w:rPr>
          <w:b/>
          <w:sz w:val="24"/>
          <w:szCs w:val="24"/>
        </w:rPr>
        <w:t>Праздничное оформление терри</w:t>
      </w:r>
      <w:r w:rsidRPr="009F506C">
        <w:rPr>
          <w:b/>
          <w:sz w:val="24"/>
          <w:szCs w:val="24"/>
        </w:rPr>
        <w:t xml:space="preserve">торий муниципального </w:t>
      </w:r>
      <w:r w:rsidR="00E131E7" w:rsidRPr="009F506C">
        <w:rPr>
          <w:b/>
          <w:sz w:val="24"/>
          <w:szCs w:val="24"/>
        </w:rPr>
        <w:t>образо</w:t>
      </w:r>
      <w:r w:rsidRPr="009F506C">
        <w:rPr>
          <w:b/>
          <w:sz w:val="24"/>
          <w:szCs w:val="24"/>
        </w:rPr>
        <w:t>вания</w:t>
      </w:r>
    </w:p>
    <w:p w:rsidR="00E131E7" w:rsidRPr="009F506C" w:rsidRDefault="00E131E7" w:rsidP="00E131E7">
      <w:pPr>
        <w:ind w:firstLine="708"/>
        <w:jc w:val="both"/>
        <w:rPr>
          <w:b/>
          <w:sz w:val="24"/>
          <w:szCs w:val="24"/>
        </w:rPr>
      </w:pPr>
    </w:p>
    <w:p w:rsidR="00E131E7" w:rsidRPr="009F506C" w:rsidRDefault="00E131E7" w:rsidP="00E131E7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1. Праздничное оформление территории муниципального образования выполняется на период проведения праздников и мероприятий, связанных со знаменательными событиями, определяемых органами местного самоуправления, органами государственной власти.</w:t>
      </w:r>
    </w:p>
    <w:p w:rsidR="00E131E7" w:rsidRPr="009F506C" w:rsidRDefault="00E131E7" w:rsidP="00E131E7">
      <w:pPr>
        <w:ind w:firstLine="709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2. Оформление зданий, сооружений осуществляется их владельцами в рамках концепции праздничного оформления территории муниципального образования, а также в случае утверждения архитектурно-художественной концепции, с учетом ее требований.</w:t>
      </w:r>
    </w:p>
    <w:p w:rsidR="00E131E7" w:rsidRPr="009F506C" w:rsidRDefault="00E131E7" w:rsidP="00E131E7">
      <w:pPr>
        <w:ind w:firstLine="709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3. В праздничное оформление включаются: размещение национального флага</w:t>
      </w:r>
      <w:r w:rsidR="00BD25F8" w:rsidRPr="009F506C">
        <w:rPr>
          <w:rFonts w:cs="Arial"/>
          <w:color w:val="000000"/>
          <w:sz w:val="24"/>
          <w:szCs w:val="24"/>
        </w:rPr>
        <w:t xml:space="preserve"> Российской Федерации, флага Республики Калмыкия</w:t>
      </w:r>
      <w:r w:rsidRPr="009F506C">
        <w:rPr>
          <w:rFonts w:cs="Arial"/>
          <w:color w:val="000000"/>
          <w:sz w:val="24"/>
          <w:szCs w:val="24"/>
        </w:rPr>
        <w:t>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E131E7" w:rsidRPr="009F506C" w:rsidRDefault="00E131E7" w:rsidP="00E131E7">
      <w:pPr>
        <w:ind w:firstLine="709"/>
        <w:contextualSpacing/>
        <w:jc w:val="both"/>
        <w:rPr>
          <w:rFonts w:cs="Arial"/>
          <w:sz w:val="24"/>
          <w:szCs w:val="24"/>
        </w:rPr>
      </w:pPr>
      <w:r w:rsidRPr="009F506C">
        <w:rPr>
          <w:rFonts w:cs="Arial"/>
          <w:sz w:val="24"/>
          <w:szCs w:val="24"/>
        </w:rPr>
        <w:t xml:space="preserve">4. Праздничное оформление территории должно быть выполнено в соответствии с единой концепцией </w:t>
      </w:r>
      <w:proofErr w:type="gramStart"/>
      <w:r w:rsidRPr="009F506C">
        <w:rPr>
          <w:rFonts w:cs="Arial"/>
          <w:sz w:val="24"/>
          <w:szCs w:val="24"/>
        </w:rPr>
        <w:t>свето-цветового</w:t>
      </w:r>
      <w:proofErr w:type="gramEnd"/>
      <w:r w:rsidRPr="009F506C">
        <w:rPr>
          <w:rFonts w:cs="Arial"/>
          <w:sz w:val="24"/>
          <w:szCs w:val="24"/>
        </w:rPr>
        <w:t xml:space="preserve"> оформления, утвержденного администрацией поселения.</w:t>
      </w:r>
    </w:p>
    <w:p w:rsidR="00E131E7" w:rsidRPr="009F506C" w:rsidRDefault="00E131E7" w:rsidP="00E131E7">
      <w:pPr>
        <w:ind w:firstLine="709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5. Концепция праздничного оформления может также определяться программой мероприятий и схемой размещения объектов и элементов праздничного оформления.</w:t>
      </w:r>
    </w:p>
    <w:p w:rsidR="00E131E7" w:rsidRPr="009F506C" w:rsidRDefault="00E131E7" w:rsidP="00E131E7">
      <w:pPr>
        <w:ind w:firstLine="709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lastRenderedPageBreak/>
        <w:t>6. При изготовлении и установке элементов праздничного оформления не осуществляется снятие, повреждение фасадов и ухудшение видимости технических средств регулирования дорожного движения.</w:t>
      </w:r>
    </w:p>
    <w:p w:rsidR="00E131E7" w:rsidRPr="009F506C" w:rsidRDefault="00E131E7" w:rsidP="00E131E7">
      <w:pPr>
        <w:widowControl w:val="0"/>
        <w:autoSpaceDE w:val="0"/>
        <w:autoSpaceDN w:val="0"/>
        <w:ind w:firstLine="709"/>
        <w:jc w:val="both"/>
        <w:rPr>
          <w:rFonts w:cs="Arial"/>
          <w:sz w:val="24"/>
          <w:szCs w:val="24"/>
        </w:rPr>
      </w:pPr>
      <w:r w:rsidRPr="009F506C">
        <w:rPr>
          <w:rFonts w:cs="Calibri"/>
          <w:sz w:val="24"/>
          <w:szCs w:val="24"/>
        </w:rPr>
        <w:t xml:space="preserve">7. Размещение и демонтаж праздничного оформления территорий муниципального образования производятся в сроки, установленные </w:t>
      </w:r>
      <w:r w:rsidRPr="009F506C">
        <w:rPr>
          <w:rFonts w:cs="Arial"/>
          <w:sz w:val="24"/>
          <w:szCs w:val="24"/>
        </w:rPr>
        <w:t xml:space="preserve">администрацией </w:t>
      </w:r>
      <w:r w:rsidR="009F506C" w:rsidRPr="009F506C">
        <w:rPr>
          <w:rFonts w:cs="Arial"/>
          <w:sz w:val="24"/>
          <w:szCs w:val="24"/>
        </w:rPr>
        <w:t>поселения</w:t>
      </w:r>
      <w:r w:rsidRPr="009F506C">
        <w:rPr>
          <w:rFonts w:cs="Arial"/>
          <w:sz w:val="24"/>
          <w:szCs w:val="24"/>
        </w:rPr>
        <w:t>.</w:t>
      </w:r>
    </w:p>
    <w:p w:rsidR="00F67EB4" w:rsidRPr="009F506C" w:rsidRDefault="00F67EB4" w:rsidP="00F67EB4">
      <w:pPr>
        <w:rPr>
          <w:sz w:val="24"/>
          <w:szCs w:val="24"/>
        </w:rPr>
      </w:pPr>
    </w:p>
    <w:p w:rsidR="00F67EB4" w:rsidRPr="009F506C" w:rsidRDefault="009F506C" w:rsidP="00F67EB4">
      <w:pPr>
        <w:ind w:firstLine="567"/>
        <w:contextualSpacing/>
        <w:jc w:val="both"/>
        <w:rPr>
          <w:rFonts w:cs="Arial"/>
          <w:b/>
          <w:bCs/>
          <w:color w:val="000000"/>
          <w:sz w:val="24"/>
          <w:szCs w:val="24"/>
        </w:rPr>
      </w:pPr>
      <w:r w:rsidRPr="009F506C">
        <w:rPr>
          <w:rFonts w:cs="Arial"/>
          <w:b/>
          <w:bCs/>
          <w:color w:val="000000"/>
          <w:sz w:val="24"/>
          <w:szCs w:val="24"/>
        </w:rPr>
        <w:t>Раздел 6.3</w:t>
      </w:r>
      <w:r w:rsidR="00F67EB4" w:rsidRPr="009F506C">
        <w:rPr>
          <w:rFonts w:cs="Arial"/>
          <w:b/>
          <w:bCs/>
          <w:color w:val="000000"/>
          <w:sz w:val="24"/>
          <w:szCs w:val="24"/>
        </w:rPr>
        <w:t>. Организация пешеходных коммуникаций, в том числе тротуаров, аллей, дорожек, тропинок</w:t>
      </w:r>
    </w:p>
    <w:p w:rsidR="00F67EB4" w:rsidRPr="009F506C" w:rsidRDefault="00F67EB4" w:rsidP="00F67EB4">
      <w:pPr>
        <w:ind w:firstLine="567"/>
        <w:contextualSpacing/>
        <w:jc w:val="both"/>
        <w:rPr>
          <w:rFonts w:cs="Arial"/>
          <w:b/>
          <w:bCs/>
          <w:color w:val="000000"/>
          <w:sz w:val="24"/>
          <w:szCs w:val="24"/>
        </w:rPr>
      </w:pPr>
    </w:p>
    <w:p w:rsidR="00F67EB4" w:rsidRPr="009F506C" w:rsidRDefault="00F67EB4" w:rsidP="00F67EB4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</w:t>
      </w:r>
    </w:p>
    <w:p w:rsidR="00F67EB4" w:rsidRPr="009F506C" w:rsidRDefault="009F506C" w:rsidP="00F67EB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F506C">
        <w:rPr>
          <w:color w:val="000000"/>
        </w:rPr>
        <w:t>Дорожно-</w:t>
      </w:r>
      <w:proofErr w:type="spellStart"/>
      <w:r w:rsidRPr="009F506C">
        <w:rPr>
          <w:color w:val="000000"/>
        </w:rPr>
        <w:t>тропиночная</w:t>
      </w:r>
      <w:proofErr w:type="spellEnd"/>
      <w:r w:rsidRPr="009F506C">
        <w:rPr>
          <w:color w:val="000000"/>
        </w:rPr>
        <w:t xml:space="preserve"> сеть,</w:t>
      </w:r>
      <w:r w:rsidR="00F67EB4" w:rsidRPr="009F506C">
        <w:rPr>
          <w:color w:val="000000"/>
        </w:rPr>
        <w:t xml:space="preserve"> аллеи подразделяются на классы в зависимости от их функций и классифицируются по типам покрытий.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F506C">
        <w:rPr>
          <w:color w:val="000000"/>
        </w:rPr>
        <w:t>2. Выделяют 6 классов садово-парковых дорожек: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506C">
        <w:rPr>
          <w:bCs/>
          <w:color w:val="000000"/>
        </w:rPr>
        <w:t>1)</w:t>
      </w:r>
      <w:r w:rsidRPr="009F506C">
        <w:rPr>
          <w:b/>
          <w:bCs/>
          <w:color w:val="000000"/>
        </w:rPr>
        <w:t xml:space="preserve"> </w:t>
      </w:r>
      <w:r w:rsidRPr="009F506C">
        <w:rPr>
          <w:bCs/>
          <w:color w:val="000000"/>
        </w:rPr>
        <w:t>главные дороги и аллеи</w:t>
      </w:r>
      <w:r w:rsidRPr="009F506C">
        <w:rPr>
          <w:b/>
          <w:bCs/>
          <w:color w:val="000000"/>
        </w:rPr>
        <w:t xml:space="preserve"> -</w:t>
      </w:r>
      <w:r w:rsidRPr="009F506C">
        <w:rPr>
          <w:color w:val="000000"/>
        </w:rPr>
        <w:t> шириной 15-30 м, имеющие пропускную способность до 400-600</w:t>
      </w:r>
      <w:r w:rsidR="009F506C" w:rsidRPr="009F506C">
        <w:rPr>
          <w:color w:val="000000"/>
        </w:rPr>
        <w:t xml:space="preserve"> </w:t>
      </w:r>
      <w:r w:rsidRPr="009F506C">
        <w:rPr>
          <w:color w:val="000000"/>
        </w:rPr>
        <w:t xml:space="preserve">чел./ч, ее конструкция очень прочная, выполненная из </w:t>
      </w:r>
      <w:proofErr w:type="spellStart"/>
      <w:r w:rsidRPr="009F506C">
        <w:rPr>
          <w:color w:val="000000"/>
        </w:rPr>
        <w:t>малоизнашиваемых</w:t>
      </w:r>
      <w:proofErr w:type="spellEnd"/>
      <w:r w:rsidRPr="009F506C">
        <w:rPr>
          <w:color w:val="000000"/>
        </w:rPr>
        <w:t xml:space="preserve"> материалов, покрытия прочные и декоративные – из плит, камня. По ним распределяются основные потоки посетителей объекта, они предусматриваются как основные маршруты движения по объекту;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506C">
        <w:rPr>
          <w:bCs/>
          <w:color w:val="000000"/>
        </w:rPr>
        <w:t>2) второстепенные дороги, дорожки и аллеи</w:t>
      </w:r>
      <w:r w:rsidRPr="009F506C">
        <w:rPr>
          <w:b/>
          <w:bCs/>
          <w:color w:val="000000"/>
        </w:rPr>
        <w:t> </w:t>
      </w:r>
      <w:r w:rsidRPr="009F506C">
        <w:rPr>
          <w:color w:val="000000"/>
        </w:rPr>
        <w:t>- соединяют главные, для более равномерного распространения посетителей, подведения их к площадкам, видовым точкам и другим элементам планировки, их ширина - 5-15 м. Интенсивность движения и пропускная способность ниже, чем на главных. Покрытия прочные и декоративные, так как они выполняют важную планировочную роль;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506C">
        <w:rPr>
          <w:bCs/>
          <w:color w:val="000000"/>
        </w:rPr>
        <w:t>3) дополнительные дороги </w:t>
      </w:r>
      <w:r w:rsidRPr="009F506C">
        <w:rPr>
          <w:color w:val="000000"/>
        </w:rPr>
        <w:t>- пронизывают всю территорию, служат для соединения второстепенных элементов планировки, играют роль переходов, подходов к площадкам, сооружениям, цветникам, являются ответвлениями от главных и второстепенных маршрутов. Интенсивность движения по ним снижается в сравнении с двумя предыдущими. Ширина – 2,5-5 м. Покрытия делаются упрощенными;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506C">
        <w:rPr>
          <w:bCs/>
          <w:color w:val="000000"/>
        </w:rPr>
        <w:t>4) велосипедные и прогулочные тропы </w:t>
      </w:r>
      <w:r w:rsidRPr="009F506C">
        <w:rPr>
          <w:color w:val="000000"/>
        </w:rPr>
        <w:t>- шириной 0,5-1,5 м, предусматриваемые обычно в парках и лесопарках в обособленных полосах главных аллей и дорог по специальным маршрутам движения с целью прогулки, осмотра достопримечательностей, спортивных соревнований. Велодорожки должны иметь прочные устойчивые конструкции;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506C">
        <w:rPr>
          <w:bCs/>
          <w:color w:val="000000"/>
        </w:rPr>
        <w:t>5) дороги для конной езды, в экипажах, на санях </w:t>
      </w:r>
      <w:r w:rsidRPr="009F506C">
        <w:rPr>
          <w:color w:val="000000"/>
        </w:rPr>
        <w:t>предусматриваются по специально предложенным маршрутам движения, предназначены для прогулок, осмотра достопримечательностей, занятий конным спортом, проектируются в больших парках и лесопарках, должны иметь специальный тип покрытий. Ширина 1,5 – 5 м;</w:t>
      </w:r>
    </w:p>
    <w:p w:rsidR="00F67EB4" w:rsidRPr="009F506C" w:rsidRDefault="00F67EB4" w:rsidP="00F67E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506C">
        <w:rPr>
          <w:bCs/>
          <w:color w:val="000000"/>
        </w:rPr>
        <w:t>6) хозяйственные дороги и проезды, </w:t>
      </w:r>
      <w:r w:rsidRPr="009F506C">
        <w:rPr>
          <w:color w:val="000000"/>
        </w:rPr>
        <w:t>транспортные осуществляют подвоз продуктов, материалов, шириной 6-8 м. Конструкции и покрытия таких дорог устраиваются из прочных твердых материалов, выдерживающих большие нагрузки.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Для крупных объектов характерны все 6 классов аллей и дорог, а для небольших – обычно предусматриваются дорожки первых трех классов. По основным и второстепенным дорогам допускается эпизодический проезд автотранспорта и средств механизации по уходу за насаждениями. 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3. При проектировании пешеходных коммуникаций должны обеспечиваться: 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минимальное количество пересечений с транспортными коммуникациями;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непрерывность системы пешеходных коммуникаций;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высокий уровень благоустройства и озеленения. 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lastRenderedPageBreak/>
        <w:t>4. При проектировании пешеходных коммуникаций продольный уклон должен быть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не должны превышать: продольный - 50 промилле, поперечный - 20 промилле. На пешеходных коммуникациях с уклонами 30-60 промилле должны предусматриваться не реже, чем через 100 м горизонтальные участки длиной не менее 5 м. В случаях, когда по условиям рельефа невозможно обеспечить указанные выше уклоны, необходимо предусматривать устройство лестниц и пандусов.</w:t>
      </w:r>
    </w:p>
    <w:p w:rsidR="00F67EB4" w:rsidRPr="009F506C" w:rsidRDefault="00F67EB4" w:rsidP="00F67EB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5. Покрытие пешеходных дорожек должны быть удобным при ходьбе и устойчивым к износу. 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6. Исходя из схемы движения пешеходных потоков по маршрутам, выделяются участки по следующим типам: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образованные при проектировании микрорайона и созданные, в том числе застройщиком;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стихийно образованные вследствие движения пешеходов по оптимальным для них маршрутам и используемые постоянно.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7. В составе комплекса работ по благоустройству проводится осмотр действующих и заброшенных пешеходных маршрутов, после чего осуществляется комфортное для населения сопряжение с первым типом участков.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8. При планировочной организации пешеходных тротуаров учитывается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9.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10. При создании пешеходных тротуаров необходимо учитывать следующее: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пешеходные тротуары должны быть выполнены </w:t>
      </w:r>
      <w:proofErr w:type="spellStart"/>
      <w:r w:rsidRPr="009F506C">
        <w:rPr>
          <w:rFonts w:cs="Arial"/>
          <w:color w:val="000000"/>
          <w:sz w:val="24"/>
          <w:szCs w:val="24"/>
        </w:rPr>
        <w:t>безбарьерными</w:t>
      </w:r>
      <w:proofErr w:type="spellEnd"/>
      <w:r w:rsidRPr="009F506C">
        <w:rPr>
          <w:rFonts w:cs="Arial"/>
          <w:color w:val="000000"/>
          <w:sz w:val="24"/>
          <w:szCs w:val="24"/>
        </w:rPr>
        <w:t xml:space="preserve"> и доступными для беспрепятственного пользования для маломобильных групп населения (МГН), согласно действующим ведомственным сводам правил;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11. На территории муниципальных образований пешеходные маршруты обеспечиваются освещением и озеленением.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12. При планировании пешеходных маршрутов количество элементов благоустройства (скамейки, урны, малые архитектурные формы) определяются с учетом интенсивности пешеходного движения.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13. В системе пешеходных коммуникаций выделяются основные и второстепенные пешеходные связи.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14.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lastRenderedPageBreak/>
        <w:t>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участков с древесно-кустарниковой и (или) травянистой растительностью для движения, остановки и стоянки автотранспортных средств.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15. Трассировка основных пешеходных коммуникаций может осуществляться вдоль улиц и дорог (тротуаров) или независимо от них.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16.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для мусора, осветительное оборудование, скамьи (на территории рекреаций).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17.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парк). </w:t>
      </w:r>
    </w:p>
    <w:p w:rsidR="00F67EB4" w:rsidRPr="009F506C" w:rsidRDefault="00F67EB4" w:rsidP="00F67EB4">
      <w:pPr>
        <w:autoSpaceDE w:val="0"/>
        <w:autoSpaceDN w:val="0"/>
        <w:adjustRightInd w:val="0"/>
        <w:ind w:firstLine="707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18. Перечень элементов благоустройства на территории второстепенных пешеходных коммуникаций включает различные виды покрытия. На дорожках скверов, парков предусматриваются твердые виды покрытия с элементами сопряжения. </w:t>
      </w:r>
    </w:p>
    <w:p w:rsidR="00F67EB4" w:rsidRPr="009F506C" w:rsidRDefault="00F67EB4" w:rsidP="00F67EB4">
      <w:pPr>
        <w:ind w:firstLine="708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19. При организации объектов велосипедной инфраструктуры создаются условия для обеспечения безопасности, связности, прямолинейности, комфортности. </w:t>
      </w:r>
    </w:p>
    <w:p w:rsidR="00F67EB4" w:rsidRPr="009F506C" w:rsidRDefault="00F67EB4" w:rsidP="00F67EB4">
      <w:pPr>
        <w:ind w:firstLine="708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20. Велосипедные пути должны связывать все части населенного пункта, создавая условия для беспрепятственного передвижения на велосипеде.</w:t>
      </w:r>
    </w:p>
    <w:p w:rsidR="00F67EB4" w:rsidRPr="009F506C" w:rsidRDefault="00F67EB4" w:rsidP="00F67EB4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21.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</w:t>
      </w:r>
    </w:p>
    <w:p w:rsidR="00F67EB4" w:rsidRPr="009F506C" w:rsidRDefault="00F67EB4" w:rsidP="00F67EB4">
      <w:pPr>
        <w:ind w:firstLine="708"/>
        <w:contextualSpacing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22. На велосипедных дорожках, размещаемых вдоль улиц и дорог, целесообразно предусматривать освещение, на рекреационных территориях – озеленение вдоль дорожек.</w:t>
      </w:r>
    </w:p>
    <w:p w:rsidR="00F67EB4" w:rsidRPr="009F506C" w:rsidRDefault="00F67EB4" w:rsidP="00F67EB4">
      <w:pPr>
        <w:autoSpaceDE w:val="0"/>
        <w:autoSpaceDN w:val="0"/>
        <w:adjustRightInd w:val="0"/>
        <w:ind w:firstLine="707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23. Для эффективного использования велосипедного передвижения применяются следующие меры: </w:t>
      </w:r>
    </w:p>
    <w:p w:rsidR="00F67EB4" w:rsidRPr="009F506C" w:rsidRDefault="00F67EB4" w:rsidP="00F67E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- маршруты велодорожек, интегрированные в единую замкнутую систему;</w:t>
      </w:r>
    </w:p>
    <w:p w:rsidR="00F67EB4" w:rsidRPr="009F506C" w:rsidRDefault="00F67EB4" w:rsidP="00F67E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комфортные и безопасные пересечения </w:t>
      </w:r>
      <w:proofErr w:type="spellStart"/>
      <w:r w:rsidRPr="009F506C">
        <w:rPr>
          <w:rFonts w:cs="Arial"/>
          <w:color w:val="000000"/>
          <w:sz w:val="24"/>
          <w:szCs w:val="24"/>
        </w:rPr>
        <w:t>веломаршрутов</w:t>
      </w:r>
      <w:proofErr w:type="spellEnd"/>
      <w:r w:rsidRPr="009F506C">
        <w:rPr>
          <w:rFonts w:cs="Arial"/>
          <w:color w:val="000000"/>
          <w:sz w:val="24"/>
          <w:szCs w:val="24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F67EB4" w:rsidRPr="009F506C" w:rsidRDefault="00F67EB4" w:rsidP="00F67E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F67EB4" w:rsidRPr="009F506C" w:rsidRDefault="00F67EB4" w:rsidP="00F67E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организация </w:t>
      </w:r>
      <w:proofErr w:type="spellStart"/>
      <w:r w:rsidRPr="009F506C">
        <w:rPr>
          <w:rFonts w:cs="Arial"/>
          <w:color w:val="000000"/>
          <w:sz w:val="24"/>
          <w:szCs w:val="24"/>
        </w:rPr>
        <w:t>безбарьерной</w:t>
      </w:r>
      <w:proofErr w:type="spellEnd"/>
      <w:r w:rsidRPr="009F506C">
        <w:rPr>
          <w:rFonts w:cs="Arial"/>
          <w:color w:val="000000"/>
          <w:sz w:val="24"/>
          <w:szCs w:val="24"/>
        </w:rPr>
        <w:t xml:space="preserve"> среды в зонах перепада высот на маршруте;</w:t>
      </w:r>
    </w:p>
    <w:p w:rsidR="00F67EB4" w:rsidRPr="009F506C" w:rsidRDefault="00F67EB4" w:rsidP="00F67E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>- организация велодорожек не только в прогулочных зонах, но и на маршрутах, ведущих к зонам транспортно-пересадочного узла (далее – ТПУ) и остановках внеуличного транспорта;</w:t>
      </w:r>
    </w:p>
    <w:p w:rsidR="00F67EB4" w:rsidRPr="009F506C" w:rsidRDefault="00F67EB4" w:rsidP="00F67EB4">
      <w:pPr>
        <w:ind w:firstLine="720"/>
        <w:jc w:val="both"/>
        <w:rPr>
          <w:rFonts w:cs="Arial"/>
          <w:color w:val="000000"/>
          <w:sz w:val="24"/>
          <w:szCs w:val="24"/>
        </w:rPr>
      </w:pPr>
      <w:r w:rsidRPr="009F506C">
        <w:rPr>
          <w:rFonts w:cs="Arial"/>
          <w:color w:val="000000"/>
          <w:sz w:val="24"/>
          <w:szCs w:val="24"/>
        </w:rPr>
        <w:t xml:space="preserve">- безопасные </w:t>
      </w:r>
      <w:proofErr w:type="spellStart"/>
      <w:r w:rsidRPr="009F506C">
        <w:rPr>
          <w:rFonts w:cs="Arial"/>
          <w:color w:val="000000"/>
          <w:sz w:val="24"/>
          <w:szCs w:val="24"/>
        </w:rPr>
        <w:t>велопарковки</w:t>
      </w:r>
      <w:proofErr w:type="spellEnd"/>
      <w:r w:rsidRPr="009F506C">
        <w:rPr>
          <w:rFonts w:cs="Arial"/>
          <w:color w:val="000000"/>
          <w:sz w:val="24"/>
          <w:szCs w:val="24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 xml:space="preserve">24. Содержание дорожек заключается в подметании, сборе мусора, уборке снега, посыпке песком в случае гололеда. 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Подметание дорожек необходимо проводить утром, когда движение минимальное. Садово-парковые дорожки на объектах с повышенной интенсивностью пешеходного движения, а также в мемориальных и исторических местах должны подметаться и при необходимости мыться ежедневно по установленному режиму.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25. Щебеночные дорожки в летний сезон необходимо поливать, асфальтовые - мыть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lastRenderedPageBreak/>
        <w:t>26. Зимой при обледенении садовые дорожки необходимо посыпать песком или другими противоскользящими материалами.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 xml:space="preserve">27. Использование </w:t>
      </w:r>
      <w:proofErr w:type="spellStart"/>
      <w:r w:rsidRPr="009F506C">
        <w:rPr>
          <w:sz w:val="24"/>
          <w:szCs w:val="24"/>
        </w:rPr>
        <w:t>противогололедных</w:t>
      </w:r>
      <w:proofErr w:type="spellEnd"/>
      <w:r w:rsidRPr="009F506C">
        <w:rPr>
          <w:sz w:val="24"/>
          <w:szCs w:val="24"/>
        </w:rPr>
        <w:t xml:space="preserve"> материалов на дорогах, прилегающих к зеленым насаждениям, должно осуществляться в строгом соответствии с утвержденным нормативным документом органов местного самоуправления.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28. На садово-парковых дорожках необходимо производить очистку от снега. Снег сгребается рыхлым, до слеживания. На дорожках с интенсивным движением снег должен сгребаться после каждого снегопада.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На щебеночных дорожках необходимо убирать снег с помощью щеточных снегоочистителей можно при температуре ниже -5 °C, чтобы не вызвать их разрушения.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Края дорожек, не обрамленные бортовым камнем, необходимо два раза за сезон (весной и осенью) обрезать. Обрезка должна производиться в соответствии с профилем дорожки на прямолинейных участках обязательно по шнуру. Грунтовые дорожки должны быть очищены от сорняков.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 xml:space="preserve">29. В случае необходимости производятся работы по ремонту дорожек. На щебеночных дорожках производится очистка поверхностных слоев дорожек со срезкой и удалением грязи, старого </w:t>
      </w:r>
      <w:proofErr w:type="spellStart"/>
      <w:r w:rsidRPr="009F506C">
        <w:rPr>
          <w:sz w:val="24"/>
          <w:szCs w:val="24"/>
        </w:rPr>
        <w:t>спецслоя</w:t>
      </w:r>
      <w:proofErr w:type="spellEnd"/>
      <w:r w:rsidRPr="009F506C">
        <w:rPr>
          <w:sz w:val="24"/>
          <w:szCs w:val="24"/>
        </w:rPr>
        <w:t xml:space="preserve"> до щебенки, разравниванием и прикатыванием катком (три прохода).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 xml:space="preserve">Вдоль грунтовых дорожек обрезаются бровки (газонные), проводятся планировка полотна дорожки под шаблон со срезкой бугров и засыпкой углублений, смачивание, присыпка песком слоем до 2 см и </w:t>
      </w:r>
      <w:proofErr w:type="spellStart"/>
      <w:r w:rsidRPr="009F506C">
        <w:rPr>
          <w:sz w:val="24"/>
          <w:szCs w:val="24"/>
        </w:rPr>
        <w:t>прикатка</w:t>
      </w:r>
      <w:proofErr w:type="spellEnd"/>
      <w:r w:rsidRPr="009F506C">
        <w:rPr>
          <w:sz w:val="24"/>
          <w:szCs w:val="24"/>
        </w:rPr>
        <w:t xml:space="preserve"> катком (до трех проходов).</w:t>
      </w:r>
    </w:p>
    <w:p w:rsidR="00F67EB4" w:rsidRPr="009F506C" w:rsidRDefault="00F67EB4" w:rsidP="00F67EB4">
      <w:pPr>
        <w:ind w:firstLine="708"/>
        <w:jc w:val="both"/>
        <w:rPr>
          <w:sz w:val="24"/>
          <w:szCs w:val="24"/>
        </w:rPr>
      </w:pPr>
      <w:r w:rsidRPr="009F506C">
        <w:rPr>
          <w:sz w:val="24"/>
          <w:szCs w:val="24"/>
        </w:rPr>
        <w:t>На дорожках из плиточного покрытия необходимо своевременно менять разрушившуюся плитку с выравниванием и уплотнением основания, удаляя травяной покров.</w:t>
      </w:r>
    </w:p>
    <w:p w:rsidR="00F67EB4" w:rsidRPr="009F506C" w:rsidRDefault="00F67EB4" w:rsidP="00F67EB4">
      <w:pPr>
        <w:rPr>
          <w:sz w:val="24"/>
          <w:szCs w:val="24"/>
        </w:rPr>
      </w:pPr>
    </w:p>
    <w:p w:rsidR="00E131E7" w:rsidRPr="009F506C" w:rsidRDefault="00E131E7" w:rsidP="00E131E7">
      <w:pPr>
        <w:widowControl w:val="0"/>
        <w:autoSpaceDE w:val="0"/>
        <w:autoSpaceDN w:val="0"/>
        <w:ind w:firstLine="709"/>
        <w:jc w:val="both"/>
        <w:rPr>
          <w:rFonts w:cs="Arial"/>
          <w:b/>
          <w:color w:val="000000"/>
          <w:sz w:val="24"/>
          <w:szCs w:val="24"/>
        </w:rPr>
      </w:pPr>
    </w:p>
    <w:p w:rsidR="00C15077" w:rsidRPr="009F506C" w:rsidRDefault="009F506C" w:rsidP="00C15077">
      <w:pPr>
        <w:ind w:firstLine="709"/>
        <w:contextualSpacing/>
        <w:jc w:val="both"/>
        <w:rPr>
          <w:rFonts w:cs="Arial"/>
          <w:b/>
          <w:bCs/>
          <w:color w:val="000000"/>
          <w:sz w:val="24"/>
          <w:szCs w:val="24"/>
        </w:rPr>
      </w:pPr>
      <w:r w:rsidRPr="009F506C">
        <w:rPr>
          <w:rFonts w:cs="Arial"/>
          <w:b/>
          <w:bCs/>
          <w:color w:val="000000"/>
          <w:sz w:val="24"/>
          <w:szCs w:val="24"/>
        </w:rPr>
        <w:t>Раздел 6.4. Обустройство территории муниципального образования</w:t>
      </w:r>
      <w:r w:rsidR="00C15077" w:rsidRPr="009F506C">
        <w:rPr>
          <w:rFonts w:cs="Arial"/>
          <w:b/>
          <w:bCs/>
          <w:color w:val="000000"/>
          <w:sz w:val="24"/>
          <w:szCs w:val="24"/>
        </w:rPr>
        <w:t xml:space="preserve"> в целях обеспечения беспрепятственного передвижения по указным территориям инвалидов и других маломобильных групп населения</w:t>
      </w:r>
    </w:p>
    <w:p w:rsidR="00C15077" w:rsidRPr="009F506C" w:rsidRDefault="00C15077" w:rsidP="00C15077">
      <w:pPr>
        <w:ind w:firstLine="709"/>
        <w:contextualSpacing/>
        <w:jc w:val="both"/>
        <w:rPr>
          <w:rFonts w:cs="Arial"/>
          <w:b/>
          <w:bCs/>
          <w:color w:val="000000"/>
          <w:sz w:val="24"/>
          <w:szCs w:val="24"/>
        </w:rPr>
      </w:pP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1. Основными принципами формирования среды жизнедеятельности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максимально возможная интеграция инвалидов во все сферы жизни общества: труд, быт, образование, досуг, проживание, реабилитация.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2. При создании доступной для маломобильных групп населения, включая инвалидов, среды жизнедеятельности необходимо обеспечивать возможность беспрепятственного передвижения: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- инвалидов с нарушениями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- инвалидов с нарушениями зрения и </w:t>
      </w:r>
      <w:proofErr w:type="gramStart"/>
      <w:r w:rsidRPr="009F506C">
        <w:rPr>
          <w:color w:val="000000"/>
          <w:sz w:val="24"/>
          <w:szCs w:val="24"/>
        </w:rPr>
        <w:t>слуха с использованием информационных сигнальных устройств</w:t>
      </w:r>
      <w:proofErr w:type="gramEnd"/>
      <w:r w:rsidRPr="009F506C">
        <w:rPr>
          <w:color w:val="000000"/>
          <w:sz w:val="24"/>
          <w:szCs w:val="24"/>
        </w:rPr>
        <w:t xml:space="preserve"> и средств связи, доступных для инвалидов.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3. Основу доступной для маломобильных групп населения среды жизнедеятельности должен составлять </w:t>
      </w:r>
      <w:proofErr w:type="spellStart"/>
      <w:r w:rsidRPr="009F506C">
        <w:rPr>
          <w:color w:val="000000"/>
          <w:sz w:val="24"/>
          <w:szCs w:val="24"/>
        </w:rPr>
        <w:t>безбарьерный</w:t>
      </w:r>
      <w:proofErr w:type="spellEnd"/>
      <w:r w:rsidRPr="009F506C">
        <w:rPr>
          <w:color w:val="000000"/>
          <w:sz w:val="24"/>
          <w:szCs w:val="24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</w:t>
      </w:r>
      <w:proofErr w:type="gramStart"/>
      <w:r w:rsidRPr="009F506C">
        <w:rPr>
          <w:color w:val="000000"/>
          <w:sz w:val="24"/>
          <w:szCs w:val="24"/>
        </w:rPr>
        <w:t>т.д..</w:t>
      </w:r>
      <w:proofErr w:type="gramEnd"/>
      <w:r w:rsidRPr="009F506C">
        <w:rPr>
          <w:color w:val="000000"/>
          <w:sz w:val="24"/>
          <w:szCs w:val="24"/>
        </w:rPr>
        <w:t xml:space="preserve">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4. Принципы формирования </w:t>
      </w:r>
      <w:proofErr w:type="spellStart"/>
      <w:r w:rsidRPr="009F506C">
        <w:rPr>
          <w:color w:val="000000"/>
          <w:sz w:val="24"/>
          <w:szCs w:val="24"/>
        </w:rPr>
        <w:t>безбарьерного</w:t>
      </w:r>
      <w:proofErr w:type="spellEnd"/>
      <w:r w:rsidRPr="009F506C">
        <w:rPr>
          <w:color w:val="000000"/>
          <w:sz w:val="24"/>
          <w:szCs w:val="24"/>
        </w:rPr>
        <w:t xml:space="preserve"> каркаса территории муниципального образования должны обеспечивать: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lastRenderedPageBreak/>
        <w:t xml:space="preserve">- равенство в использовании городской среды всеми категориями населения;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- гибкость в использовании и возможность выбора всеми категориями населения способов передвижения;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- простоту, легкость и интуитивность понимания предоставляемой о городских объектах и территориях информации, выделение главной информации;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- возможность восприятия информации и минимальность возникновения опасностей и ошибок восприятия информации.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5. При проектировании новых объектов благоустройства жилой среды, улиц и дорог, объектов культурно-бытового обслуживания,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6.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</w:t>
      </w:r>
    </w:p>
    <w:p w:rsidR="00C15077" w:rsidRPr="009F506C" w:rsidRDefault="00C15077" w:rsidP="00C1507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7. В общественном или производственном здании (сооружении) должен иметься как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8.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9. 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10. Жилые микрорайоны и их улично-дорожную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>12.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населения.</w:t>
      </w:r>
    </w:p>
    <w:p w:rsidR="00C15077" w:rsidRPr="009F506C" w:rsidRDefault="00C15077" w:rsidP="00C1507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13. Покрытие пешеходных дорожек, тротуаров, съездов, пандусов и лестниц должно быть выполнено из твердых материалов, ровным, не создающим вибрацию при движении по нему.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lastRenderedPageBreak/>
        <w:t xml:space="preserve">14.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5% </w:t>
      </w:r>
      <w:proofErr w:type="spellStart"/>
      <w:r w:rsidRPr="009F506C">
        <w:rPr>
          <w:color w:val="000000"/>
          <w:sz w:val="24"/>
          <w:szCs w:val="24"/>
        </w:rPr>
        <w:t>машино</w:t>
      </w:r>
      <w:proofErr w:type="spellEnd"/>
      <w:r w:rsidRPr="009F506C">
        <w:rPr>
          <w:color w:val="000000"/>
          <w:sz w:val="24"/>
          <w:szCs w:val="24"/>
        </w:rPr>
        <w:t xml:space="preserve">-мест (но не менее одного места) для людей с инвалидностью. </w:t>
      </w:r>
    </w:p>
    <w:p w:rsidR="00C15077" w:rsidRPr="009F506C" w:rsidRDefault="00C15077" w:rsidP="00C15077">
      <w:pPr>
        <w:autoSpaceDE w:val="0"/>
        <w:autoSpaceDN w:val="0"/>
        <w:adjustRightInd w:val="0"/>
        <w:ind w:firstLine="707"/>
        <w:jc w:val="both"/>
        <w:rPr>
          <w:color w:val="000000"/>
          <w:sz w:val="24"/>
          <w:szCs w:val="24"/>
        </w:rPr>
      </w:pPr>
      <w:r w:rsidRPr="009F506C">
        <w:rPr>
          <w:color w:val="000000"/>
          <w:sz w:val="24"/>
          <w:szCs w:val="24"/>
        </w:rPr>
        <w:t xml:space="preserve">15.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 </w:t>
      </w:r>
    </w:p>
    <w:sectPr w:rsidR="00C15077" w:rsidRPr="009F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AD0"/>
    <w:multiLevelType w:val="hybridMultilevel"/>
    <w:tmpl w:val="D5BAF3EC"/>
    <w:lvl w:ilvl="0" w:tplc="A664F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7C186DFE"/>
    <w:multiLevelType w:val="hybridMultilevel"/>
    <w:tmpl w:val="7A08E56A"/>
    <w:lvl w:ilvl="0" w:tplc="4C129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E"/>
    <w:rsid w:val="0033110E"/>
    <w:rsid w:val="00416EB5"/>
    <w:rsid w:val="004A2CCD"/>
    <w:rsid w:val="00636E01"/>
    <w:rsid w:val="009F506C"/>
    <w:rsid w:val="00BD25F8"/>
    <w:rsid w:val="00C017F2"/>
    <w:rsid w:val="00C15077"/>
    <w:rsid w:val="00D64B0B"/>
    <w:rsid w:val="00E131E7"/>
    <w:rsid w:val="00E844AE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89CD"/>
  <w15:chartTrackingRefBased/>
  <w15:docId w15:val="{2EA1BCDE-2688-4BB6-A586-0FE762F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67EB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4A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B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Pr</cp:lastModifiedBy>
  <cp:revision>5</cp:revision>
  <cp:lastPrinted>2021-02-24T12:59:00Z</cp:lastPrinted>
  <dcterms:created xsi:type="dcterms:W3CDTF">2021-02-19T12:29:00Z</dcterms:created>
  <dcterms:modified xsi:type="dcterms:W3CDTF">2021-02-24T13:03:00Z</dcterms:modified>
</cp:coreProperties>
</file>