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0" w:tblpY="92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2398"/>
        <w:gridCol w:w="4211"/>
      </w:tblGrid>
      <w:tr w:rsidR="00A0154C" w:rsidRPr="00A0154C" w:rsidTr="00A0154C">
        <w:trPr>
          <w:cantSplit/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</w:t>
            </w:r>
          </w:p>
          <w:p w:rsidR="00A0154C" w:rsidRPr="00A0154C" w:rsidRDefault="00A0154C" w:rsidP="00A0154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A0154C" w:rsidRPr="00A0154C" w:rsidTr="00A0154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0154C" w:rsidRPr="00A0154C" w:rsidRDefault="00A0154C" w:rsidP="00A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C80B13" w:rsidP="00A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5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54C" w:rsidRPr="00A0154C" w:rsidTr="00A0154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359026, Республика Калмыкия, с. Эсто-Алтай, ул. Карла Маркса</w:t>
            </w:r>
          </w:p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A0154C" w:rsidRPr="00A0154C" w:rsidRDefault="00A0154C" w:rsidP="00A015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A0154C" w:rsidRPr="00A0154C" w:rsidRDefault="00A0154C" w:rsidP="00A015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015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A0154C" w:rsidRPr="00A0154C" w:rsidRDefault="00A0154C" w:rsidP="00A015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154C" w:rsidRPr="00A0154C" w:rsidRDefault="00A0154C" w:rsidP="00A015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 xml:space="preserve">1 сентября 2020 г.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12                                     с. Эсто-Алтай</w:t>
      </w:r>
    </w:p>
    <w:p w:rsidR="009B6302" w:rsidRPr="00A0154C" w:rsidRDefault="009B6302" w:rsidP="00A01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6302" w:rsidRPr="00A0154C" w:rsidRDefault="009B6302" w:rsidP="00A0154C">
      <w:pPr>
        <w:spacing w:after="0" w:line="240" w:lineRule="auto"/>
        <w:ind w:right="3543" w:firstLine="567"/>
        <w:jc w:val="both"/>
        <w:rPr>
          <w:rFonts w:ascii="Times New Roman" w:hAnsi="Times New Roman"/>
          <w:b/>
          <w:sz w:val="26"/>
          <w:szCs w:val="26"/>
        </w:rPr>
      </w:pPr>
      <w:r w:rsidRPr="00A0154C">
        <w:rPr>
          <w:rFonts w:ascii="Times New Roman" w:hAnsi="Times New Roman"/>
          <w:b/>
          <w:sz w:val="26"/>
          <w:szCs w:val="26"/>
        </w:rPr>
        <w:t>О</w:t>
      </w:r>
      <w:r w:rsidR="00A0154C" w:rsidRPr="00A0154C">
        <w:rPr>
          <w:rFonts w:ascii="Times New Roman" w:hAnsi="Times New Roman"/>
          <w:b/>
          <w:sz w:val="26"/>
          <w:szCs w:val="26"/>
        </w:rPr>
        <w:t>б утверждении проекта П</w:t>
      </w:r>
      <w:r w:rsidRPr="00A0154C">
        <w:rPr>
          <w:rFonts w:ascii="Times New Roman" w:hAnsi="Times New Roman"/>
          <w:b/>
          <w:sz w:val="26"/>
          <w:szCs w:val="26"/>
        </w:rPr>
        <w:t>орядк</w:t>
      </w:r>
      <w:r w:rsidR="00A0154C" w:rsidRPr="00A0154C">
        <w:rPr>
          <w:rFonts w:ascii="Times New Roman" w:hAnsi="Times New Roman"/>
          <w:b/>
          <w:sz w:val="26"/>
          <w:szCs w:val="26"/>
        </w:rPr>
        <w:t>а</w:t>
      </w:r>
      <w:r w:rsidRPr="00A0154C">
        <w:rPr>
          <w:rFonts w:ascii="Times New Roman" w:hAnsi="Times New Roman"/>
          <w:b/>
          <w:sz w:val="26"/>
          <w:szCs w:val="26"/>
        </w:rPr>
        <w:t xml:space="preserve"> создания координационных или совещательных органов</w:t>
      </w:r>
      <w:r w:rsidR="00A0154C" w:rsidRPr="00A0154C">
        <w:rPr>
          <w:rFonts w:ascii="Times New Roman" w:hAnsi="Times New Roman"/>
          <w:b/>
          <w:sz w:val="26"/>
          <w:szCs w:val="26"/>
        </w:rPr>
        <w:t xml:space="preserve"> </w:t>
      </w:r>
      <w:r w:rsidRPr="00A0154C">
        <w:rPr>
          <w:rFonts w:ascii="Times New Roman" w:hAnsi="Times New Roman"/>
          <w:b/>
          <w:sz w:val="26"/>
          <w:szCs w:val="26"/>
        </w:rPr>
        <w:t xml:space="preserve">в области развития малого и среднего предпринимательства на территории </w:t>
      </w:r>
      <w:r w:rsidR="00A0154C" w:rsidRPr="00A0154C">
        <w:rPr>
          <w:rFonts w:ascii="Times New Roman" w:hAnsi="Times New Roman"/>
          <w:b/>
          <w:sz w:val="26"/>
          <w:szCs w:val="26"/>
        </w:rPr>
        <w:t>Эсто-Алтайского</w:t>
      </w:r>
      <w:r w:rsidRPr="00A0154C">
        <w:rPr>
          <w:rFonts w:ascii="Times New Roman" w:hAnsi="Times New Roman"/>
          <w:b/>
          <w:sz w:val="26"/>
          <w:szCs w:val="26"/>
        </w:rPr>
        <w:t xml:space="preserve"> сельского муниципального образования</w:t>
      </w:r>
      <w:r w:rsidR="00A0154C" w:rsidRPr="00A0154C">
        <w:rPr>
          <w:rFonts w:ascii="Times New Roman" w:hAnsi="Times New Roman"/>
          <w:b/>
          <w:sz w:val="26"/>
          <w:szCs w:val="26"/>
        </w:rPr>
        <w:t xml:space="preserve"> </w:t>
      </w:r>
      <w:r w:rsidRPr="00A0154C">
        <w:rPr>
          <w:rFonts w:ascii="Times New Roman" w:hAnsi="Times New Roman"/>
          <w:b/>
          <w:sz w:val="26"/>
          <w:szCs w:val="26"/>
        </w:rPr>
        <w:t>Республики Калмыкия</w:t>
      </w:r>
    </w:p>
    <w:p w:rsidR="009B6302" w:rsidRPr="00A0154C" w:rsidRDefault="009B6302" w:rsidP="00A01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6302" w:rsidRPr="00A0154C" w:rsidRDefault="009B6302" w:rsidP="00A015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154C">
        <w:rPr>
          <w:rFonts w:ascii="Times New Roman" w:hAnsi="Times New Roman"/>
          <w:b/>
          <w:sz w:val="26"/>
          <w:szCs w:val="26"/>
        </w:rPr>
        <w:t xml:space="preserve"> </w:t>
      </w:r>
      <w:r w:rsidRPr="00A0154C">
        <w:rPr>
          <w:rFonts w:ascii="Times New Roman" w:hAnsi="Times New Roman"/>
          <w:sz w:val="26"/>
          <w:szCs w:val="26"/>
        </w:rPr>
        <w:t xml:space="preserve">В соответствии </w:t>
      </w:r>
      <w:r w:rsidRPr="00A0154C">
        <w:rPr>
          <w:rFonts w:ascii="Times New Roman" w:hAnsi="Times New Roman"/>
          <w:color w:val="000000"/>
          <w:sz w:val="26"/>
          <w:szCs w:val="26"/>
        </w:rPr>
        <w:t xml:space="preserve">со </w:t>
      </w:r>
      <w:hyperlink r:id="rId7" w:history="1">
        <w:r w:rsidRPr="00A0154C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статьей 13</w:t>
        </w:r>
      </w:hyperlink>
      <w:r w:rsidRPr="00A0154C">
        <w:rPr>
          <w:rFonts w:ascii="Times New Roman" w:hAnsi="Times New Roman"/>
          <w:color w:val="000000"/>
          <w:sz w:val="26"/>
          <w:szCs w:val="26"/>
        </w:rPr>
        <w:t xml:space="preserve"> Федерального</w:t>
      </w:r>
      <w:r w:rsidRPr="00A0154C">
        <w:rPr>
          <w:rFonts w:ascii="Times New Roman" w:hAnsi="Times New Roman"/>
          <w:sz w:val="26"/>
          <w:szCs w:val="26"/>
        </w:rPr>
        <w:t xml:space="preserve"> закона от 24 июля 2007 года N 209-ФЗ "О развитии малого и среднего предпринимательства в Российской Федерации", от 06 октября 2003 года № 131-ФЗ «Об общих принципах организации местного самоуправления в Российской Федерации», Уставом </w:t>
      </w:r>
      <w:r w:rsidR="00A0154C" w:rsidRPr="00A0154C">
        <w:rPr>
          <w:rFonts w:ascii="Times New Roman" w:hAnsi="Times New Roman"/>
          <w:sz w:val="26"/>
          <w:szCs w:val="26"/>
        </w:rPr>
        <w:t>Эсто-Алтайского</w:t>
      </w:r>
      <w:r w:rsidRPr="00A0154C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Калмыкия, администрация </w:t>
      </w:r>
      <w:r w:rsidR="00A0154C" w:rsidRPr="00A0154C">
        <w:rPr>
          <w:rFonts w:ascii="Times New Roman" w:hAnsi="Times New Roman"/>
          <w:sz w:val="26"/>
          <w:szCs w:val="26"/>
        </w:rPr>
        <w:t>Эсто-Алтайского</w:t>
      </w:r>
      <w:r w:rsidRPr="00A0154C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</w:p>
    <w:p w:rsidR="009B6302" w:rsidRPr="00A0154C" w:rsidRDefault="009B6302" w:rsidP="00A0154C">
      <w:pPr>
        <w:spacing w:after="0" w:line="240" w:lineRule="auto"/>
        <w:ind w:firstLine="540"/>
        <w:jc w:val="center"/>
        <w:rPr>
          <w:b/>
          <w:sz w:val="26"/>
          <w:szCs w:val="26"/>
        </w:rPr>
      </w:pPr>
      <w:r w:rsidRPr="00A0154C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9B6302" w:rsidRPr="00A0154C" w:rsidRDefault="009B6302" w:rsidP="00A015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154C">
        <w:rPr>
          <w:rFonts w:ascii="Times New Roman" w:hAnsi="Times New Roman"/>
          <w:sz w:val="26"/>
          <w:szCs w:val="26"/>
        </w:rPr>
        <w:t xml:space="preserve">1. Утвердить </w:t>
      </w:r>
      <w:r w:rsidR="00A0154C" w:rsidRPr="00A0154C">
        <w:rPr>
          <w:rFonts w:ascii="Times New Roman" w:hAnsi="Times New Roman"/>
          <w:sz w:val="26"/>
          <w:szCs w:val="26"/>
        </w:rPr>
        <w:t xml:space="preserve">проект </w:t>
      </w:r>
      <w:hyperlink w:anchor="P27" w:history="1">
        <w:r w:rsidRPr="00A0154C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 w:rsidR="00A0154C" w:rsidRPr="00A0154C">
        <w:rPr>
          <w:rStyle w:val="a3"/>
          <w:rFonts w:ascii="Times New Roman" w:hAnsi="Times New Roman"/>
          <w:color w:val="000000"/>
          <w:sz w:val="26"/>
          <w:szCs w:val="26"/>
          <w:u w:val="none"/>
        </w:rPr>
        <w:t>а</w:t>
      </w:r>
      <w:r w:rsidRPr="00A0154C">
        <w:rPr>
          <w:rFonts w:ascii="Times New Roman" w:hAnsi="Times New Roman"/>
          <w:sz w:val="26"/>
          <w:szCs w:val="26"/>
        </w:rPr>
        <w:t xml:space="preserve"> создания координаци</w:t>
      </w:r>
      <w:r w:rsidR="00A0154C">
        <w:rPr>
          <w:rFonts w:ascii="Times New Roman" w:hAnsi="Times New Roman"/>
          <w:sz w:val="26"/>
          <w:szCs w:val="26"/>
        </w:rPr>
        <w:t xml:space="preserve">онных или совещательных органов </w:t>
      </w:r>
      <w:r w:rsidRPr="00A0154C">
        <w:rPr>
          <w:rFonts w:ascii="Times New Roman" w:hAnsi="Times New Roman"/>
          <w:sz w:val="26"/>
          <w:szCs w:val="26"/>
        </w:rPr>
        <w:t xml:space="preserve">в области развития малого и среднего предпринимательства на территории сельского </w:t>
      </w:r>
      <w:r w:rsidR="00A0154C" w:rsidRPr="00A0154C">
        <w:rPr>
          <w:rFonts w:ascii="Times New Roman" w:hAnsi="Times New Roman"/>
          <w:sz w:val="26"/>
          <w:szCs w:val="26"/>
        </w:rPr>
        <w:t>Эсто-Алтайского</w:t>
      </w:r>
      <w:r w:rsidRPr="00A0154C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 согласно приложению.</w:t>
      </w:r>
    </w:p>
    <w:p w:rsidR="009B6302" w:rsidRPr="00A0154C" w:rsidRDefault="009B6302" w:rsidP="00A015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54C">
        <w:rPr>
          <w:rFonts w:ascii="Times New Roman" w:hAnsi="Times New Roman"/>
          <w:sz w:val="26"/>
          <w:szCs w:val="26"/>
        </w:rPr>
        <w:t xml:space="preserve">         2. </w:t>
      </w:r>
      <w:r w:rsidRPr="00A0154C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 момента его подписания и подлежит официальному опубликованию (обнародованию)  и размещению на  официальном сайте </w:t>
      </w:r>
      <w:r w:rsidR="00A0154C" w:rsidRPr="00A0154C">
        <w:rPr>
          <w:rFonts w:ascii="Times New Roman" w:hAnsi="Times New Roman"/>
          <w:sz w:val="26"/>
          <w:szCs w:val="26"/>
          <w:lang w:eastAsia="ru-RU"/>
        </w:rPr>
        <w:t>Эсто-Алтайского</w:t>
      </w:r>
      <w:r w:rsidRPr="00A0154C">
        <w:rPr>
          <w:rFonts w:ascii="Times New Roman" w:hAnsi="Times New Roman"/>
          <w:sz w:val="26"/>
          <w:szCs w:val="26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9B6302" w:rsidRPr="00A0154C" w:rsidRDefault="009B6302" w:rsidP="00A0154C">
      <w:pPr>
        <w:spacing w:after="0" w:line="240" w:lineRule="auto"/>
        <w:ind w:firstLine="540"/>
        <w:jc w:val="both"/>
        <w:rPr>
          <w:sz w:val="26"/>
          <w:szCs w:val="26"/>
        </w:rPr>
      </w:pPr>
      <w:r w:rsidRPr="00A0154C">
        <w:rPr>
          <w:rFonts w:ascii="Times New Roman" w:hAnsi="Times New Roman"/>
          <w:sz w:val="26"/>
          <w:szCs w:val="26"/>
        </w:rPr>
        <w:t xml:space="preserve">3. </w:t>
      </w:r>
      <w:r w:rsidR="00A0154C" w:rsidRPr="00A0154C">
        <w:rPr>
          <w:rFonts w:ascii="Times New Roman" w:hAnsi="Times New Roman"/>
          <w:sz w:val="26"/>
          <w:szCs w:val="26"/>
        </w:rPr>
        <w:t>Направить копию настоящего постановления в Прокуратуру Яшалтинского района Республики Калмыкия.</w:t>
      </w:r>
      <w:r w:rsidRPr="00A0154C">
        <w:rPr>
          <w:rFonts w:ascii="Times New Roman" w:hAnsi="Times New Roman"/>
          <w:sz w:val="26"/>
          <w:szCs w:val="26"/>
        </w:rPr>
        <w:t xml:space="preserve"> </w:t>
      </w:r>
    </w:p>
    <w:p w:rsidR="009B6302" w:rsidRPr="00A0154C" w:rsidRDefault="009B6302" w:rsidP="00A0154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302" w:rsidRPr="00A0154C" w:rsidRDefault="009B6302" w:rsidP="00A0154C">
      <w:pPr>
        <w:pStyle w:val="2"/>
        <w:spacing w:before="0" w:line="240" w:lineRule="auto"/>
        <w:ind w:firstLine="567"/>
        <w:rPr>
          <w:rFonts w:ascii="Times New Roman" w:hAnsi="Times New Roman"/>
          <w:b w:val="0"/>
          <w:bCs w:val="0"/>
          <w:iCs/>
          <w:color w:val="auto"/>
        </w:rPr>
      </w:pPr>
      <w:r w:rsidRPr="00A0154C">
        <w:rPr>
          <w:rFonts w:ascii="Times New Roman" w:hAnsi="Times New Roman"/>
          <w:b w:val="0"/>
          <w:bCs w:val="0"/>
          <w:iCs/>
          <w:color w:val="auto"/>
        </w:rPr>
        <w:t>Глава (ахлачи)</w:t>
      </w:r>
    </w:p>
    <w:p w:rsidR="00A0154C" w:rsidRPr="00A0154C" w:rsidRDefault="00A0154C" w:rsidP="00A0154C">
      <w:pPr>
        <w:pStyle w:val="2"/>
        <w:spacing w:before="0" w:line="240" w:lineRule="auto"/>
        <w:ind w:firstLine="567"/>
        <w:rPr>
          <w:rFonts w:ascii="Times New Roman" w:hAnsi="Times New Roman"/>
          <w:b w:val="0"/>
          <w:color w:val="auto"/>
        </w:rPr>
      </w:pPr>
      <w:r w:rsidRPr="00A0154C">
        <w:rPr>
          <w:rFonts w:ascii="Times New Roman" w:hAnsi="Times New Roman"/>
          <w:b w:val="0"/>
          <w:bCs w:val="0"/>
          <w:iCs/>
          <w:color w:val="auto"/>
        </w:rPr>
        <w:t>Эсто-Алтайского</w:t>
      </w:r>
      <w:r w:rsidR="009B6302" w:rsidRPr="00A0154C">
        <w:rPr>
          <w:rFonts w:ascii="Times New Roman" w:hAnsi="Times New Roman"/>
          <w:b w:val="0"/>
          <w:bCs w:val="0"/>
          <w:iCs/>
          <w:color w:val="auto"/>
        </w:rPr>
        <w:t xml:space="preserve"> </w:t>
      </w:r>
      <w:r w:rsidRPr="00A0154C">
        <w:rPr>
          <w:rFonts w:ascii="Times New Roman" w:hAnsi="Times New Roman"/>
          <w:b w:val="0"/>
          <w:color w:val="auto"/>
        </w:rPr>
        <w:t xml:space="preserve">сельского </w:t>
      </w:r>
    </w:p>
    <w:p w:rsidR="00A0154C" w:rsidRPr="00A0154C" w:rsidRDefault="00A0154C" w:rsidP="00A0154C">
      <w:pPr>
        <w:pStyle w:val="2"/>
        <w:spacing w:before="0" w:line="240" w:lineRule="auto"/>
        <w:ind w:firstLine="567"/>
        <w:rPr>
          <w:rFonts w:ascii="Times New Roman" w:hAnsi="Times New Roman"/>
          <w:b w:val="0"/>
          <w:color w:val="auto"/>
        </w:rPr>
      </w:pPr>
      <w:r w:rsidRPr="00A0154C">
        <w:rPr>
          <w:rFonts w:ascii="Times New Roman" w:hAnsi="Times New Roman"/>
          <w:b w:val="0"/>
          <w:color w:val="auto"/>
        </w:rPr>
        <w:t xml:space="preserve">муниципального образования </w:t>
      </w:r>
    </w:p>
    <w:p w:rsidR="009B6302" w:rsidRPr="00A0154C" w:rsidRDefault="00A0154C" w:rsidP="00A0154C">
      <w:pPr>
        <w:pStyle w:val="2"/>
        <w:spacing w:before="0" w:line="240" w:lineRule="auto"/>
        <w:ind w:firstLine="567"/>
        <w:rPr>
          <w:rFonts w:ascii="Times New Roman" w:hAnsi="Times New Roman"/>
          <w:b w:val="0"/>
          <w:bCs w:val="0"/>
          <w:iCs/>
          <w:color w:val="auto"/>
        </w:rPr>
      </w:pPr>
      <w:r w:rsidRPr="00A0154C">
        <w:rPr>
          <w:rFonts w:ascii="Times New Roman" w:hAnsi="Times New Roman"/>
          <w:b w:val="0"/>
          <w:color w:val="auto"/>
        </w:rPr>
        <w:t>Республики Калмыкия</w:t>
      </w:r>
      <w:r w:rsidRPr="00A0154C">
        <w:rPr>
          <w:rFonts w:ascii="Times New Roman" w:hAnsi="Times New Roman"/>
          <w:b w:val="0"/>
          <w:bCs w:val="0"/>
          <w:iCs/>
          <w:color w:val="auto"/>
        </w:rPr>
        <w:t xml:space="preserve">                                                                        А.К. Манджиков</w:t>
      </w:r>
      <w:r w:rsidR="009B6302" w:rsidRPr="00A0154C">
        <w:rPr>
          <w:rFonts w:ascii="Times New Roman" w:hAnsi="Times New Roman"/>
          <w:b w:val="0"/>
          <w:bCs w:val="0"/>
          <w:iCs/>
          <w:color w:val="auto"/>
        </w:rPr>
        <w:t xml:space="preserve"> </w:t>
      </w:r>
    </w:p>
    <w:p w:rsidR="009B6302" w:rsidRPr="00FD7223" w:rsidRDefault="009B6302" w:rsidP="00E01009">
      <w:pPr>
        <w:pStyle w:val="2"/>
        <w:spacing w:before="0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</w:p>
    <w:p w:rsidR="009B6302" w:rsidRDefault="009B6302" w:rsidP="00E01009">
      <w:pPr>
        <w:autoSpaceDE w:val="0"/>
        <w:jc w:val="both"/>
        <w:rPr>
          <w:rFonts w:ascii="Times New Roman" w:hAnsi="Times New Roman"/>
          <w:szCs w:val="26"/>
        </w:rPr>
      </w:pPr>
    </w:p>
    <w:p w:rsidR="009B6302" w:rsidRDefault="009B6302" w:rsidP="00E01009">
      <w:pPr>
        <w:autoSpaceDE w:val="0"/>
        <w:jc w:val="both"/>
        <w:rPr>
          <w:rFonts w:ascii="Times New Roman" w:hAnsi="Times New Roman"/>
          <w:szCs w:val="26"/>
        </w:rPr>
      </w:pPr>
    </w:p>
    <w:p w:rsidR="009B6302" w:rsidRDefault="009B6302" w:rsidP="00E01009">
      <w:pPr>
        <w:autoSpaceDE w:val="0"/>
        <w:jc w:val="both"/>
        <w:rPr>
          <w:rFonts w:ascii="Times New Roman" w:hAnsi="Times New Roman"/>
          <w:szCs w:val="26"/>
        </w:rPr>
      </w:pPr>
    </w:p>
    <w:p w:rsidR="00A0154C" w:rsidRDefault="00A0154C" w:rsidP="00E01009">
      <w:pPr>
        <w:autoSpaceDE w:val="0"/>
        <w:jc w:val="both"/>
        <w:rPr>
          <w:rFonts w:ascii="Times New Roman" w:hAnsi="Times New Roman"/>
          <w:szCs w:val="26"/>
        </w:rPr>
      </w:pPr>
    </w:p>
    <w:p w:rsidR="00A0154C" w:rsidRDefault="00A0154C" w:rsidP="00E01009">
      <w:pPr>
        <w:autoSpaceDE w:val="0"/>
        <w:jc w:val="both"/>
        <w:rPr>
          <w:rFonts w:ascii="Times New Roman" w:hAnsi="Times New Roman"/>
          <w:szCs w:val="26"/>
        </w:rPr>
      </w:pPr>
    </w:p>
    <w:p w:rsidR="009B6302" w:rsidRPr="00A0154C" w:rsidRDefault="00A0154C" w:rsidP="0039202B">
      <w:pPr>
        <w:spacing w:after="0" w:line="240" w:lineRule="auto"/>
        <w:jc w:val="right"/>
        <w:rPr>
          <w:rFonts w:ascii="Times New Roman" w:hAnsi="Times New Roman"/>
          <w:b/>
          <w:i/>
          <w:szCs w:val="26"/>
          <w:u w:val="single"/>
        </w:rPr>
      </w:pPr>
      <w:r w:rsidRPr="00A0154C">
        <w:rPr>
          <w:rFonts w:ascii="Times New Roman" w:hAnsi="Times New Roman"/>
          <w:b/>
          <w:i/>
          <w:szCs w:val="26"/>
          <w:u w:val="single"/>
        </w:rPr>
        <w:lastRenderedPageBreak/>
        <w:t xml:space="preserve">          ПРОЕКТ</w:t>
      </w:r>
      <w:r w:rsidR="009B6302" w:rsidRPr="00A0154C">
        <w:rPr>
          <w:rFonts w:ascii="Times New Roman" w:hAnsi="Times New Roman"/>
          <w:b/>
          <w:i/>
          <w:szCs w:val="26"/>
          <w:u w:val="single"/>
        </w:rPr>
        <w:tab/>
      </w:r>
    </w:p>
    <w:p w:rsidR="009B6302" w:rsidRPr="0039202B" w:rsidRDefault="009B6302" w:rsidP="0039202B">
      <w:pPr>
        <w:spacing w:after="0" w:line="240" w:lineRule="auto"/>
        <w:jc w:val="right"/>
        <w:rPr>
          <w:sz w:val="18"/>
          <w:szCs w:val="18"/>
        </w:rPr>
      </w:pPr>
      <w:r w:rsidRPr="0039202B">
        <w:rPr>
          <w:rFonts w:ascii="Times New Roman" w:hAnsi="Times New Roman"/>
          <w:sz w:val="18"/>
          <w:szCs w:val="18"/>
        </w:rPr>
        <w:t>Приложение</w:t>
      </w:r>
    </w:p>
    <w:p w:rsidR="009B6302" w:rsidRPr="0039202B" w:rsidRDefault="009B6302" w:rsidP="0039202B">
      <w:pPr>
        <w:spacing w:after="0" w:line="240" w:lineRule="auto"/>
        <w:jc w:val="right"/>
        <w:rPr>
          <w:sz w:val="18"/>
          <w:szCs w:val="18"/>
        </w:rPr>
      </w:pPr>
      <w:r w:rsidRPr="0039202B">
        <w:rPr>
          <w:rFonts w:ascii="Times New Roman" w:hAnsi="Times New Roman"/>
          <w:sz w:val="18"/>
          <w:szCs w:val="18"/>
        </w:rPr>
        <w:t>к постановлению</w:t>
      </w:r>
    </w:p>
    <w:p w:rsidR="009B6302" w:rsidRPr="0039202B" w:rsidRDefault="009B6302" w:rsidP="003920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9202B">
        <w:rPr>
          <w:rFonts w:ascii="Times New Roman" w:hAnsi="Times New Roman"/>
          <w:sz w:val="18"/>
          <w:szCs w:val="18"/>
        </w:rPr>
        <w:t xml:space="preserve">администрации </w:t>
      </w:r>
      <w:r w:rsidR="00A0154C">
        <w:rPr>
          <w:rFonts w:ascii="Times New Roman" w:hAnsi="Times New Roman"/>
          <w:sz w:val="18"/>
          <w:szCs w:val="18"/>
        </w:rPr>
        <w:t>Эсто-Алтайского</w:t>
      </w:r>
      <w:r w:rsidRPr="0039202B">
        <w:rPr>
          <w:rFonts w:ascii="Times New Roman" w:hAnsi="Times New Roman"/>
          <w:sz w:val="18"/>
          <w:szCs w:val="18"/>
        </w:rPr>
        <w:t xml:space="preserve"> сельского</w:t>
      </w:r>
    </w:p>
    <w:p w:rsidR="009B6302" w:rsidRPr="0039202B" w:rsidRDefault="009B6302" w:rsidP="003920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9202B">
        <w:rPr>
          <w:rFonts w:ascii="Times New Roman" w:hAnsi="Times New Roman"/>
          <w:sz w:val="18"/>
          <w:szCs w:val="18"/>
        </w:rPr>
        <w:t>муниципального образования</w:t>
      </w:r>
    </w:p>
    <w:p w:rsidR="009B6302" w:rsidRPr="0039202B" w:rsidRDefault="009B6302" w:rsidP="0039202B">
      <w:pPr>
        <w:spacing w:after="0" w:line="240" w:lineRule="auto"/>
        <w:jc w:val="right"/>
        <w:rPr>
          <w:sz w:val="18"/>
          <w:szCs w:val="18"/>
        </w:rPr>
      </w:pPr>
      <w:r w:rsidRPr="0039202B">
        <w:rPr>
          <w:rFonts w:ascii="Times New Roman" w:hAnsi="Times New Roman"/>
          <w:sz w:val="18"/>
          <w:szCs w:val="18"/>
        </w:rPr>
        <w:t xml:space="preserve">Республики Калмыкия </w:t>
      </w:r>
    </w:p>
    <w:p w:rsidR="009B6302" w:rsidRDefault="009B6302" w:rsidP="00A0154C">
      <w:pPr>
        <w:spacing w:after="0" w:line="240" w:lineRule="auto"/>
        <w:ind w:left="142" w:hanging="142"/>
        <w:jc w:val="right"/>
      </w:pPr>
      <w:r w:rsidRPr="0039202B">
        <w:rPr>
          <w:rFonts w:ascii="Times New Roman" w:hAnsi="Times New Roman"/>
          <w:sz w:val="18"/>
          <w:szCs w:val="18"/>
        </w:rPr>
        <w:t xml:space="preserve">от </w:t>
      </w:r>
      <w:r w:rsidR="00A0154C">
        <w:rPr>
          <w:rFonts w:ascii="Times New Roman" w:hAnsi="Times New Roman"/>
          <w:sz w:val="18"/>
          <w:szCs w:val="18"/>
        </w:rPr>
        <w:t>«__»</w:t>
      </w:r>
      <w:r>
        <w:rPr>
          <w:rFonts w:ascii="Times New Roman" w:hAnsi="Times New Roman"/>
          <w:sz w:val="18"/>
          <w:szCs w:val="18"/>
        </w:rPr>
        <w:t xml:space="preserve"> </w:t>
      </w:r>
      <w:r w:rsidR="00A0154C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 xml:space="preserve"> 20</w:t>
      </w:r>
      <w:r w:rsidR="00A0154C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 xml:space="preserve"> года </w:t>
      </w:r>
      <w:r w:rsidR="00A0154C">
        <w:rPr>
          <w:rFonts w:ascii="Times New Roman" w:hAnsi="Times New Roman"/>
          <w:sz w:val="18"/>
          <w:szCs w:val="18"/>
        </w:rPr>
        <w:t>№ ___</w:t>
      </w:r>
    </w:p>
    <w:p w:rsidR="009B6302" w:rsidRDefault="009B6302" w:rsidP="00E01009">
      <w:pPr>
        <w:spacing w:after="0"/>
        <w:jc w:val="center"/>
        <w:rPr>
          <w:rFonts w:ascii="Times New Roman" w:hAnsi="Times New Roman"/>
          <w:b/>
          <w:szCs w:val="26"/>
        </w:rPr>
      </w:pPr>
      <w:bookmarkStart w:id="1" w:name="P27"/>
      <w:bookmarkEnd w:id="1"/>
      <w:r>
        <w:rPr>
          <w:rFonts w:ascii="Times New Roman" w:hAnsi="Times New Roman"/>
          <w:b/>
          <w:szCs w:val="26"/>
        </w:rPr>
        <w:t xml:space="preserve"> Порядок</w:t>
      </w:r>
    </w:p>
    <w:p w:rsidR="009B6302" w:rsidRDefault="009B6302" w:rsidP="00E01009">
      <w:pPr>
        <w:spacing w:after="0"/>
        <w:jc w:val="center"/>
      </w:pPr>
      <w:r>
        <w:rPr>
          <w:rFonts w:ascii="Times New Roman" w:hAnsi="Times New Roman"/>
          <w:b/>
          <w:szCs w:val="26"/>
        </w:rPr>
        <w:t xml:space="preserve"> создания координационных или совещательных </w:t>
      </w:r>
    </w:p>
    <w:p w:rsidR="009B6302" w:rsidRDefault="009B6302" w:rsidP="00E01009">
      <w:pPr>
        <w:spacing w:after="0"/>
        <w:jc w:val="center"/>
      </w:pPr>
      <w:r>
        <w:rPr>
          <w:rFonts w:ascii="Times New Roman" w:hAnsi="Times New Roman"/>
          <w:b/>
          <w:szCs w:val="26"/>
        </w:rPr>
        <w:t xml:space="preserve">органов в области развития малого и среднего предпринимательства на территории </w:t>
      </w:r>
      <w:r w:rsidR="00A0154C">
        <w:rPr>
          <w:rFonts w:ascii="Times New Roman" w:hAnsi="Times New Roman"/>
          <w:b/>
          <w:szCs w:val="26"/>
        </w:rPr>
        <w:t>Эсто-Алтайского</w:t>
      </w:r>
      <w:r>
        <w:rPr>
          <w:rFonts w:ascii="Times New Roman" w:hAnsi="Times New Roman"/>
          <w:b/>
          <w:szCs w:val="26"/>
        </w:rPr>
        <w:t xml:space="preserve"> сельского муниципального образования Республики Калмыкия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 (далее - Порядок) определяет цели,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2.1. Привлечения субъектов малого и среднего предпринимательства к выработке  и реализации политики в области развития малого и среднего предпринимательства на территории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2.2. Выдвижения и поддержки инициатив, направленных на реализацию политики       в области развития малого и среднего предпринимательства на территории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2.3. Проведения общественной экспертизы проектов нормативных правовых актов Администрации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Калмыкия, регулирующих развитие малого                     и среднего предпринимательства.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2.4. Выработки рекомендаций органам местного самоуправления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 при определении приоритетов в области развития малого              и среднего предпринимательства.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>3. Координационные или совещательные органы могут быть образованы  по инициативе: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3.1. Администрации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Калмыкия. </w:t>
      </w:r>
    </w:p>
    <w:p w:rsidR="009B6302" w:rsidRDefault="009B6302" w:rsidP="0039202B">
      <w:pPr>
        <w:spacing w:after="0"/>
        <w:ind w:firstLine="540"/>
        <w:jc w:val="both"/>
      </w:pPr>
      <w:bookmarkStart w:id="2" w:name="P41"/>
      <w:bookmarkEnd w:id="2"/>
      <w:r>
        <w:rPr>
          <w:rFonts w:ascii="Times New Roman" w:hAnsi="Times New Roman"/>
          <w:szCs w:val="26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Калмыкия, в количестве не менее 10 человек (один представитель от субъекта малого и среднего предпринимательства).</w:t>
      </w:r>
    </w:p>
    <w:p w:rsidR="009B6302" w:rsidRDefault="009B6302" w:rsidP="0039202B">
      <w:pPr>
        <w:spacing w:after="0"/>
        <w:ind w:firstLine="540"/>
        <w:jc w:val="both"/>
      </w:pPr>
      <w:bookmarkStart w:id="3" w:name="P42"/>
      <w:bookmarkEnd w:id="3"/>
      <w:r>
        <w:rPr>
          <w:rFonts w:ascii="Times New Roman" w:hAnsi="Times New Roman"/>
          <w:szCs w:val="26"/>
        </w:rPr>
        <w:t>3.3. Некоммерческой организации, выражающей интересы субъектов малого                        и среднего предпринимательства (далее - некоммерческие организации).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>
          <w:rPr>
            <w:rStyle w:val="a3"/>
            <w:rFonts w:ascii="Times New Roman" w:hAnsi="Times New Roman"/>
            <w:color w:val="000000"/>
            <w:szCs w:val="26"/>
          </w:rPr>
          <w:t>подпунктах 3.2</w:t>
        </w:r>
      </w:hyperlink>
      <w:r>
        <w:rPr>
          <w:rFonts w:ascii="Times New Roman" w:hAnsi="Times New Roman"/>
          <w:color w:val="000000"/>
          <w:szCs w:val="26"/>
        </w:rPr>
        <w:t xml:space="preserve">, </w:t>
      </w:r>
      <w:hyperlink w:anchor="P42" w:history="1">
        <w:r>
          <w:rPr>
            <w:rStyle w:val="a3"/>
            <w:rFonts w:ascii="Times New Roman" w:hAnsi="Times New Roman"/>
            <w:color w:val="000000"/>
            <w:szCs w:val="26"/>
          </w:rPr>
          <w:t>3.3</w:t>
        </w:r>
      </w:hyperlink>
      <w:r>
        <w:rPr>
          <w:rFonts w:ascii="Times New Roman" w:hAnsi="Times New Roman"/>
          <w:color w:val="000000"/>
          <w:szCs w:val="26"/>
        </w:rPr>
        <w:t xml:space="preserve"> (далее - инициаторы), обращаются с соответствующим письменным обращением к главе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color w:val="000000"/>
          <w:szCs w:val="26"/>
        </w:rPr>
        <w:t>. При этом                               в обращении должны быть</w:t>
      </w:r>
      <w:r>
        <w:rPr>
          <w:rFonts w:ascii="Times New Roman" w:hAnsi="Times New Roman"/>
          <w:szCs w:val="26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>5. Обращение о создании координационного или совещательного органа рассматривается главой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поселения.</w:t>
      </w:r>
    </w:p>
    <w:p w:rsidR="009B6302" w:rsidRDefault="009B6302" w:rsidP="0039202B">
      <w:pPr>
        <w:spacing w:after="0"/>
        <w:ind w:firstLine="540"/>
        <w:jc w:val="both"/>
      </w:pPr>
      <w:r>
        <w:rPr>
          <w:rFonts w:ascii="Times New Roman" w:hAnsi="Times New Roman"/>
          <w:szCs w:val="26"/>
        </w:rPr>
        <w:t xml:space="preserve">7.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сайте </w:t>
      </w:r>
      <w:r w:rsidR="00A0154C">
        <w:rPr>
          <w:rFonts w:ascii="Times New Roman" w:hAnsi="Times New Roman"/>
          <w:szCs w:val="26"/>
        </w:rPr>
        <w:t>Эсто-Алтайского</w:t>
      </w:r>
      <w:r>
        <w:rPr>
          <w:rFonts w:ascii="Times New Roman" w:hAnsi="Times New Roman"/>
          <w:szCs w:val="26"/>
        </w:rPr>
        <w:t xml:space="preserve"> сельского муниципального образования Республики Калмыкия.</w:t>
      </w:r>
    </w:p>
    <w:sectPr w:rsidR="009B6302" w:rsidSect="00A0154C">
      <w:pgSz w:w="11906" w:h="16838"/>
      <w:pgMar w:top="540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6659"/>
    <w:multiLevelType w:val="hybridMultilevel"/>
    <w:tmpl w:val="9AD6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9C"/>
    <w:rsid w:val="00002D4E"/>
    <w:rsid w:val="00103709"/>
    <w:rsid w:val="0013704C"/>
    <w:rsid w:val="00260FE9"/>
    <w:rsid w:val="002F4D10"/>
    <w:rsid w:val="00340749"/>
    <w:rsid w:val="00352B4C"/>
    <w:rsid w:val="00375A48"/>
    <w:rsid w:val="003853FF"/>
    <w:rsid w:val="0039202B"/>
    <w:rsid w:val="0039572F"/>
    <w:rsid w:val="003F4030"/>
    <w:rsid w:val="00431320"/>
    <w:rsid w:val="004D514E"/>
    <w:rsid w:val="004E2F87"/>
    <w:rsid w:val="00521191"/>
    <w:rsid w:val="00542669"/>
    <w:rsid w:val="00597CDE"/>
    <w:rsid w:val="00611714"/>
    <w:rsid w:val="00694868"/>
    <w:rsid w:val="006A4A43"/>
    <w:rsid w:val="006A4EBC"/>
    <w:rsid w:val="006D7737"/>
    <w:rsid w:val="00755C0C"/>
    <w:rsid w:val="007E4529"/>
    <w:rsid w:val="008309A3"/>
    <w:rsid w:val="008461B1"/>
    <w:rsid w:val="00855FE3"/>
    <w:rsid w:val="00903A0D"/>
    <w:rsid w:val="00916D3F"/>
    <w:rsid w:val="009455A5"/>
    <w:rsid w:val="0095670B"/>
    <w:rsid w:val="009948AF"/>
    <w:rsid w:val="009B6302"/>
    <w:rsid w:val="009B679A"/>
    <w:rsid w:val="00A0154C"/>
    <w:rsid w:val="00A838E9"/>
    <w:rsid w:val="00AB291A"/>
    <w:rsid w:val="00AD3D78"/>
    <w:rsid w:val="00AE0621"/>
    <w:rsid w:val="00AF1A86"/>
    <w:rsid w:val="00AF789F"/>
    <w:rsid w:val="00B503D7"/>
    <w:rsid w:val="00B7485A"/>
    <w:rsid w:val="00B94376"/>
    <w:rsid w:val="00B968FF"/>
    <w:rsid w:val="00C80B13"/>
    <w:rsid w:val="00CE129C"/>
    <w:rsid w:val="00CF1930"/>
    <w:rsid w:val="00D35A9C"/>
    <w:rsid w:val="00DC7F19"/>
    <w:rsid w:val="00DD2E5B"/>
    <w:rsid w:val="00DE13EE"/>
    <w:rsid w:val="00E01009"/>
    <w:rsid w:val="00E072F7"/>
    <w:rsid w:val="00E50960"/>
    <w:rsid w:val="00E67A1F"/>
    <w:rsid w:val="00E82D11"/>
    <w:rsid w:val="00F612FC"/>
    <w:rsid w:val="00F6709C"/>
    <w:rsid w:val="00F75BB6"/>
    <w:rsid w:val="00FD7223"/>
    <w:rsid w:val="00FF1BC2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9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29C"/>
    <w:rPr>
      <w:rFonts w:ascii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B291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semiHidden/>
    <w:rsid w:val="00CE129C"/>
    <w:rPr>
      <w:rFonts w:cs="Times New Roman"/>
      <w:color w:val="454545"/>
      <w:u w:val="single"/>
    </w:rPr>
  </w:style>
  <w:style w:type="paragraph" w:styleId="a4">
    <w:name w:val="Normal (Web)"/>
    <w:basedOn w:val="a"/>
    <w:uiPriority w:val="99"/>
    <w:semiHidden/>
    <w:rsid w:val="00CE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1">
    <w:name w:val="news-date-time1"/>
    <w:uiPriority w:val="99"/>
    <w:rsid w:val="00CE129C"/>
    <w:rPr>
      <w:rFonts w:cs="Times New Roman"/>
      <w:b/>
      <w:bCs/>
      <w:color w:val="227FBC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09A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rsid w:val="0039572F"/>
    <w:pPr>
      <w:spacing w:after="12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39572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AB2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B291A"/>
    <w:rPr>
      <w:rFonts w:cs="Times New Roman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E01009"/>
    <w:pPr>
      <w:suppressAutoHyphens/>
      <w:spacing w:after="0" w:line="240" w:lineRule="auto"/>
      <w:ind w:left="720"/>
      <w:contextualSpacing/>
    </w:pPr>
    <w:rPr>
      <w:rFonts w:ascii="Arial" w:hAnsi="Arial" w:cs="Arial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9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29C"/>
    <w:rPr>
      <w:rFonts w:ascii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B291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semiHidden/>
    <w:rsid w:val="00CE129C"/>
    <w:rPr>
      <w:rFonts w:cs="Times New Roman"/>
      <w:color w:val="454545"/>
      <w:u w:val="single"/>
    </w:rPr>
  </w:style>
  <w:style w:type="paragraph" w:styleId="a4">
    <w:name w:val="Normal (Web)"/>
    <w:basedOn w:val="a"/>
    <w:uiPriority w:val="99"/>
    <w:semiHidden/>
    <w:rsid w:val="00CE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1">
    <w:name w:val="news-date-time1"/>
    <w:uiPriority w:val="99"/>
    <w:rsid w:val="00CE129C"/>
    <w:rPr>
      <w:rFonts w:cs="Times New Roman"/>
      <w:b/>
      <w:bCs/>
      <w:color w:val="227FBC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09A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rsid w:val="0039572F"/>
    <w:pPr>
      <w:spacing w:after="12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39572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AB2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B291A"/>
    <w:rPr>
      <w:rFonts w:cs="Times New Roman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E01009"/>
    <w:pPr>
      <w:suppressAutoHyphens/>
      <w:spacing w:after="0" w:line="240" w:lineRule="auto"/>
      <w:ind w:left="720"/>
      <w:contextualSpacing/>
    </w:pPr>
    <w:rPr>
      <w:rFonts w:ascii="Arial" w:hAnsi="Arial" w:cs="Arial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38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Пушкинского сельского муниципального образования Республики Калмыкия</vt:lpstr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Пушкинского сельского муниципального образования Республики Калмыкия</dc:title>
  <dc:creator>Бухгалтер</dc:creator>
  <cp:lastModifiedBy>Pr</cp:lastModifiedBy>
  <cp:revision>2</cp:revision>
  <cp:lastPrinted>2020-09-03T08:51:00Z</cp:lastPrinted>
  <dcterms:created xsi:type="dcterms:W3CDTF">2020-09-03T09:23:00Z</dcterms:created>
  <dcterms:modified xsi:type="dcterms:W3CDTF">2020-09-03T09:23:00Z</dcterms:modified>
</cp:coreProperties>
</file>