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9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50"/>
        <w:gridCol w:w="1980"/>
        <w:gridCol w:w="4260"/>
      </w:tblGrid>
      <w:tr>
        <w:trPr/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ТАҢҺЧИН</w:t>
            </w:r>
          </w:p>
          <w:p>
            <w:pPr>
              <w:pStyle w:val="TextBody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ind w:left="652" w:hanging="431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 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t xml:space="preserve">       </w:t>
            </w: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 (84745) 98-2-41, e-mail: </w:t>
            </w:r>
            <w:hyperlink r:id="rId3">
              <w:r>
                <w:rPr>
                  <w:rStyle w:val="InternetLink"/>
                  <w:b/>
                  <w:sz w:val="20"/>
                  <w:szCs w:val="20"/>
                </w:rPr>
                <w:t>е</w:t>
              </w:r>
              <w:r>
                <w:rPr>
                  <w:rStyle w:val="InternetLink"/>
                  <w:b/>
                  <w:sz w:val="20"/>
                  <w:szCs w:val="20"/>
                  <w:lang w:val="en-US"/>
                </w:rPr>
                <w:t>sto-</w:t>
              </w:r>
              <w:r>
                <w:rPr>
                  <w:rStyle w:val="InternetLink"/>
                  <w:b/>
                  <w:sz w:val="20"/>
                  <w:szCs w:val="20"/>
                </w:rPr>
                <w:t>а</w:t>
              </w:r>
              <w:r>
                <w:rPr>
                  <w:rStyle w:val="InternetLink"/>
                  <w:b/>
                  <w:sz w:val="20"/>
                  <w:szCs w:val="20"/>
                  <w:lang w:val="en-US"/>
                </w:rPr>
                <w:t>ltay@yandex</w:t>
              </w:r>
            </w:hyperlink>
            <w:hyperlink r:id="rId4">
              <w:r>
                <w:rPr>
                  <w:rStyle w:val="InternetLink"/>
                  <w:b/>
                  <w:iCs/>
                  <w:sz w:val="20"/>
                  <w:szCs w:val="20"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Cs/>
                  <w:sz w:val="20"/>
                  <w:szCs w:val="20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6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РЕШЕНИЕ № 7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6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3600"/>
        <w:gridCol w:w="2700"/>
      </w:tblGrid>
      <w:tr>
        <w:trPr/>
        <w:tc>
          <w:tcPr>
            <w:tcW w:w="316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Cs w:val="20"/>
              </w:rPr>
              <w:t>31 марта 2014 г</w:t>
            </w:r>
            <w:r>
              <w:rPr>
                <w:szCs w:val="20"/>
              </w:rPr>
              <w:t>.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Cs w:val="20"/>
              </w:rPr>
              <w:t xml:space="preserve">с. Эсто-Алтай </w:t>
            </w:r>
          </w:p>
        </w:tc>
      </w:tr>
    </w:tbl>
    <w:p>
      <w:pPr>
        <w:pStyle w:val="Normal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  <w:bCs/>
          <w:szCs w:val="20"/>
        </w:rPr>
        <w:t xml:space="preserve">Об утверждении </w:t>
      </w:r>
      <w:r>
        <w:rPr>
          <w:b/>
        </w:rPr>
        <w:t xml:space="preserve">Правил по благоустройству,  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  <w:t xml:space="preserve">озеленению, уборки территории Эсто-Алтайского 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  <w:t>сельского муниципального образования Республики Калмыкия</w:t>
      </w:r>
    </w:p>
    <w:p>
      <w:pPr>
        <w:pStyle w:val="Normal"/>
        <w:ind w:right="5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5" w:firstLine="540"/>
        <w:jc w:val="both"/>
        <w:rPr/>
      </w:pPr>
      <w:r>
        <w:rPr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Эсто-Алтайского сельского муниципального образования Республики Калмыкия, </w:t>
      </w:r>
      <w:r>
        <w:rPr/>
        <w:t>Собрание депутатов Эсто-Алтайского сельского муниципального образования Республики Калмыкия</w:t>
      </w:r>
    </w:p>
    <w:p>
      <w:pPr>
        <w:pStyle w:val="Normal"/>
        <w:ind w:right="57" w:hanging="0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решило:</w:t>
      </w:r>
    </w:p>
    <w:p>
      <w:pPr>
        <w:pStyle w:val="Normal"/>
        <w:numPr>
          <w:ilvl w:val="0"/>
          <w:numId w:val="3"/>
        </w:numPr>
        <w:tabs>
          <w:tab w:val="left" w:pos="-180" w:leader="none"/>
        </w:tabs>
        <w:ind w:left="0" w:firstLine="540"/>
        <w:jc w:val="both"/>
        <w:outlineLvl w:val="0"/>
        <w:rPr>
          <w:b/>
          <w:b/>
        </w:rPr>
      </w:pPr>
      <w:r>
        <w:rPr>
          <w:szCs w:val="20"/>
        </w:rPr>
        <w:t xml:space="preserve">Утвердить </w:t>
      </w:r>
      <w:r>
        <w:rPr/>
        <w:t>Правила по благоустройству,  озеленению, уборки территории Эсто-Алтайского сельского муниципального образования Республики Калмыкия.</w:t>
      </w:r>
    </w:p>
    <w:p>
      <w:pPr>
        <w:pStyle w:val="Normal"/>
        <w:numPr>
          <w:ilvl w:val="0"/>
          <w:numId w:val="3"/>
        </w:numPr>
        <w:tabs>
          <w:tab w:val="left" w:pos="-180" w:leader="none"/>
        </w:tabs>
        <w:ind w:left="0" w:firstLine="540"/>
        <w:jc w:val="both"/>
        <w:outlineLvl w:val="0"/>
        <w:rPr>
          <w:b/>
          <w:b/>
        </w:rPr>
      </w:pPr>
      <w:r>
        <w:rPr/>
        <w:t>Настоящее решение подлежит обнародованию и вступает в силу  с момента обнародования в установленном порядке.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</w:rPr>
      </w:pPr>
      <w:r>
        <w:rPr>
          <w:b/>
        </w:rPr>
      </w:r>
    </w:p>
    <w:p>
      <w:pPr>
        <w:pStyle w:val="Normal"/>
        <w:ind w:right="57" w:hanging="0"/>
        <w:jc w:val="both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ind w:right="57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right="57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right="57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right="57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right="57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right="57" w:hanging="0"/>
        <w:jc w:val="both"/>
        <w:rPr/>
      </w:pPr>
      <w:r>
        <w:rPr>
          <w:szCs w:val="20"/>
        </w:rPr>
        <w:t xml:space="preserve">Глава Эсто-Алтайского сельского </w:t>
      </w:r>
    </w:p>
    <w:p>
      <w:pPr>
        <w:pStyle w:val="Normal"/>
        <w:ind w:right="57" w:hanging="0"/>
        <w:jc w:val="both"/>
        <w:rPr>
          <w:szCs w:val="20"/>
        </w:rPr>
      </w:pPr>
      <w:r>
        <w:rPr>
          <w:szCs w:val="20"/>
        </w:rPr>
        <w:t>муниципального образования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>Республики Калмыкия</w:t>
        <w:tab/>
        <w:t xml:space="preserve">                     </w:t>
        <w:tab/>
        <w:tab/>
        <w:tab/>
        <w:tab/>
        <w:t xml:space="preserve">             Гамзаев Ш.А.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Style13"/>
        <w:spacing w:before="0" w:after="0"/>
        <w:rPr>
          <w:szCs w:val="20"/>
          <w:lang w:eastAsia="ar-SA"/>
        </w:rPr>
      </w:pPr>
      <w:r>
        <w:rPr>
          <w:szCs w:val="20"/>
          <w:lang w:eastAsia="ar-SA"/>
        </w:rPr>
      </w:r>
    </w:p>
    <w:p>
      <w:pPr>
        <w:pStyle w:val="Style13"/>
        <w:spacing w:before="0" w:after="0"/>
        <w:rPr>
          <w:szCs w:val="20"/>
          <w:lang w:eastAsia="ar-SA"/>
        </w:rPr>
      </w:pPr>
      <w:r>
        <w:rPr>
          <w:szCs w:val="20"/>
          <w:lang w:eastAsia="ar-SA"/>
        </w:rPr>
      </w:r>
    </w:p>
    <w:p>
      <w:pPr>
        <w:pStyle w:val="Style13"/>
        <w:spacing w:before="0" w:after="0"/>
        <w:jc w:val="right"/>
        <w:rPr/>
      </w:pPr>
      <w:r>
        <w:rPr/>
      </w:r>
    </w:p>
    <w:p>
      <w:pPr>
        <w:pStyle w:val="Style13"/>
        <w:spacing w:before="0" w:after="0"/>
        <w:jc w:val="right"/>
        <w:rPr/>
      </w:pPr>
      <w:r>
        <w:rPr/>
      </w:r>
    </w:p>
    <w:p>
      <w:pPr>
        <w:pStyle w:val="Style13"/>
        <w:spacing w:before="0" w:after="0"/>
        <w:jc w:val="right"/>
        <w:rPr/>
      </w:pPr>
      <w:r>
        <w:rPr/>
      </w:r>
    </w:p>
    <w:p>
      <w:pPr>
        <w:pStyle w:val="Style13"/>
        <w:spacing w:before="0" w:after="0"/>
        <w:jc w:val="right"/>
        <w:rPr/>
      </w:pPr>
      <w:r>
        <w:rPr/>
      </w:r>
    </w:p>
    <w:p>
      <w:pPr>
        <w:pStyle w:val="Style13"/>
        <w:spacing w:before="0" w:after="0"/>
        <w:jc w:val="right"/>
        <w:rPr/>
      </w:pPr>
      <w:r>
        <w:rPr/>
      </w:r>
    </w:p>
    <w:p>
      <w:pPr>
        <w:pStyle w:val="Style13"/>
        <w:spacing w:before="0" w:after="0"/>
        <w:jc w:val="right"/>
        <w:rPr/>
      </w:pPr>
      <w:r>
        <w:rPr/>
      </w:r>
    </w:p>
    <w:p>
      <w:pPr>
        <w:pStyle w:val="Style13"/>
        <w:spacing w:before="0" w:after="0"/>
        <w:jc w:val="right"/>
        <w:rPr/>
      </w:pPr>
      <w:r>
        <w:rPr/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/>
      </w:pPr>
      <w:r>
        <w:rPr/>
        <w:t xml:space="preserve">Приложение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/>
      </w:pPr>
      <w:r>
        <w:rPr/>
        <w:t xml:space="preserve"> </w:t>
      </w:r>
      <w:r>
        <w:rPr/>
        <w:t>к решению Собранием депутатов</w:t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/>
      </w:pPr>
      <w:r>
        <w:rPr/>
        <w:t xml:space="preserve">Эсто-Алтайского сельского </w:t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/>
      </w:pPr>
      <w:r>
        <w:rPr/>
        <w:t>муниципального образования</w:t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/>
      </w:pPr>
      <w:r>
        <w:rPr/>
        <w:t>Республики Калмыкия</w:t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/>
      </w:pPr>
      <w:r>
        <w:rPr/>
        <w:t xml:space="preserve">от 31.03.2014 года № 7                                                                                </w:t>
      </w:r>
    </w:p>
    <w:p>
      <w:pPr>
        <w:pStyle w:val="Normal"/>
        <w:ind w:firstLine="540"/>
        <w:jc w:val="both"/>
        <w:rPr/>
      </w:pPr>
      <w:r>
        <w:rPr/>
        <w:t xml:space="preserve">                                                 </w:t>
      </w:r>
    </w:p>
    <w:p>
      <w:pPr>
        <w:pStyle w:val="Normal"/>
        <w:numPr>
          <w:ilvl w:val="0"/>
          <w:numId w:val="0"/>
        </w:numPr>
        <w:ind w:firstLine="540"/>
        <w:jc w:val="center"/>
        <w:outlineLvl w:val="0"/>
        <w:rPr>
          <w:b/>
          <w:b/>
        </w:rPr>
      </w:pPr>
      <w:r>
        <w:rPr>
          <w:b/>
        </w:rPr>
        <w:t>Правила по благоустройству,  озеленению, уборки территории</w:t>
      </w:r>
    </w:p>
    <w:p>
      <w:pPr>
        <w:pStyle w:val="Normal"/>
        <w:numPr>
          <w:ilvl w:val="0"/>
          <w:numId w:val="0"/>
        </w:numPr>
        <w:ind w:firstLine="540"/>
        <w:jc w:val="center"/>
        <w:outlineLvl w:val="0"/>
        <w:rPr>
          <w:b/>
          <w:b/>
        </w:rPr>
      </w:pPr>
      <w:r>
        <w:rPr>
          <w:b/>
        </w:rPr>
        <w:t>Эсто-Алтайского сельского муниципального образования Республики Калмыкия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center"/>
        <w:rPr/>
      </w:pPr>
      <w:r>
        <w:rPr>
          <w:b/>
        </w:rPr>
        <w:t>1. Общие положения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suppressAutoHyphens w:val="false"/>
        <w:ind w:left="0" w:firstLine="540"/>
        <w:jc w:val="both"/>
        <w:rPr/>
      </w:pPr>
      <w:r>
        <w:rPr/>
        <w:t>Настоящие Правила благоустройства, озеленения и уборки территории Эсто-Алтайского сельского муниципального образования  разработаны с целью обеспечения должного санитарно-эстетического состояния территории Эсто-Алтайского сельского муниципального образования Республики Калмыкия.</w:t>
      </w:r>
    </w:p>
    <w:p>
      <w:pPr>
        <w:pStyle w:val="Normal"/>
        <w:numPr>
          <w:ilvl w:val="1"/>
          <w:numId w:val="2"/>
        </w:numPr>
        <w:suppressAutoHyphens w:val="false"/>
        <w:ind w:left="0" w:firstLine="540"/>
        <w:jc w:val="both"/>
        <w:rPr/>
      </w:pPr>
      <w:r>
        <w:rPr/>
        <w:t>Правилами вменяется в обязанность владельцам земельных участков и предприятий, независимо от их подчиненности и форм собственности, систематическая санитарная очистка, уборка и содержание в образцовом порядке:</w:t>
      </w:r>
    </w:p>
    <w:p>
      <w:pPr>
        <w:pStyle w:val="Normal"/>
        <w:ind w:firstLine="540"/>
        <w:jc w:val="both"/>
        <w:rPr/>
      </w:pPr>
      <w:r>
        <w:rPr/>
        <w:t>- элементов внешнего благоустройства, включая улицы, площади, проезды, дворы,  площадки для сбора твердых бытовых отходов и другие территории;</w:t>
      </w:r>
    </w:p>
    <w:p>
      <w:pPr>
        <w:pStyle w:val="Normal"/>
        <w:ind w:firstLine="540"/>
        <w:jc w:val="both"/>
        <w:rPr/>
      </w:pPr>
      <w:r>
        <w:rPr/>
        <w:t>- жилых, административных,  торговых зданий,  спортивных стадионов,  парков и прилегающих к ним улиц;</w:t>
      </w:r>
    </w:p>
    <w:p>
      <w:pPr>
        <w:pStyle w:val="Normal"/>
        <w:ind w:firstLine="540"/>
        <w:jc w:val="both"/>
        <w:rPr/>
      </w:pPr>
      <w:r>
        <w:rPr/>
        <w:t>- оград, заборов, газонных ограждений,  вывесок,  выносных торговых точек, памятников;</w:t>
      </w:r>
    </w:p>
    <w:p>
      <w:pPr>
        <w:pStyle w:val="Normal"/>
        <w:ind w:firstLine="540"/>
        <w:jc w:val="both"/>
        <w:rPr/>
      </w:pPr>
      <w:r>
        <w:rPr/>
        <w:t>- уличного освещения, опор и линий газопровода, опорных столбов садовых скамеек, урн, аншлагов и номерных знаков,  мемориальных досок.</w:t>
      </w:r>
    </w:p>
    <w:p>
      <w:pPr>
        <w:pStyle w:val="Normal"/>
        <w:jc w:val="both"/>
        <w:rPr/>
      </w:pPr>
      <w:r>
        <w:rPr/>
        <w:t xml:space="preserve">              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2. Порядок уборки и содержание территории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3.1 Юридические и физические лица производят систематическую уборку /ручную, механическую/ жилых, административных, промышленных территорий, торговых зданий, дворовых территорий и прилегающих к ним закрепленных территорий, парков и прилегающих к ним улиц и площадей со своевременным вывозом мусора.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3.2 На улицах, возле частных домовладений, до середины проезжей части дороги, ответственность за содержание прилегающей территории несут жильцы частных домовладений.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3.3 Границы, закрепленные за юридическими и физическими лицами территорий определяются постановлением главы Эсто-Алтайского сельского муниципального образования Республики Калмыкия. Вывоз твердых бытовых отходов производится на платной основе СПК имени Карла Маркса, а также предпринимателями осуществляющих этот вид деятельности.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center"/>
        <w:rPr/>
      </w:pPr>
      <w:r>
        <w:rPr>
          <w:b/>
        </w:rPr>
        <w:t xml:space="preserve">3. Уборка территории Эсто-Алтайского сельского муниципального </w:t>
      </w:r>
    </w:p>
    <w:p>
      <w:pPr>
        <w:pStyle w:val="Normal"/>
        <w:ind w:firstLine="540"/>
        <w:jc w:val="center"/>
        <w:rPr/>
      </w:pPr>
      <w:r>
        <w:rPr>
          <w:b/>
        </w:rPr>
        <w:t>образования Республики Калмыкия по сезонам года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4.1. С 15 апреля до 15 ноября: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- производится уборка,  закрепленных территорий в зависимости от погодных условий;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- запрещается в данный период уборки сжигание листвы, полимерной тары, пленки и т.д.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- проводятся санитарные дни, экологические и санитарные месячники, субботники по очистке территорий,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- систематически проводится борьба с сорной растительностью, особенно с растениями, которые вызывают аллергические реакции у населения.</w:t>
      </w:r>
    </w:p>
    <w:p>
      <w:pPr>
        <w:pStyle w:val="Normal"/>
        <w:ind w:firstLine="540"/>
        <w:jc w:val="both"/>
        <w:rPr/>
      </w:pPr>
      <w:r>
        <w:rPr/>
        <w:t>4.2. С 15 апреля по 15 ноября.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- проводятся санитарные дни, экологические месячники и субботники по борьбе с карантинными сорняками (амброзия, повилика полевая) и очистка территорий.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  <w:t xml:space="preserve">                     </w:t>
      </w:r>
    </w:p>
    <w:p>
      <w:pPr>
        <w:pStyle w:val="Normal"/>
        <w:ind w:firstLine="540"/>
        <w:jc w:val="center"/>
        <w:rPr/>
      </w:pPr>
      <w:r>
        <w:rPr>
          <w:b/>
        </w:rPr>
        <w:t>5. Порядок содержания зеленных насаждений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 xml:space="preserve">5.1. Порядок содержания памятника природы «Дубовая роща» и других объектов зеленного хозяйства возлагается на администрацию Эсто-Алтайского сельского муниципального образования Республики Калмыкия. </w:t>
      </w:r>
    </w:p>
    <w:p>
      <w:pPr>
        <w:pStyle w:val="Normal"/>
        <w:ind w:firstLine="540"/>
        <w:jc w:val="both"/>
        <w:rPr/>
      </w:pPr>
      <w:r>
        <w:rPr/>
        <w:t>5.2. Посадка деревьев, обрезка кустарников,  на закрепленных территориях производятся силами юридических физических или специализированными предприятиями на договорной основе.</w:t>
      </w:r>
    </w:p>
    <w:p>
      <w:pPr>
        <w:pStyle w:val="Normal"/>
        <w:ind w:firstLine="540"/>
        <w:jc w:val="both"/>
        <w:rPr/>
      </w:pPr>
      <w:r>
        <w:rPr/>
        <w:t>5.3.  При производстве строительных работ юридические и физические лица обязаны сохранять зеленые насаждения на участках застройки.</w:t>
      </w:r>
    </w:p>
    <w:p>
      <w:pPr>
        <w:pStyle w:val="Normal"/>
        <w:ind w:firstLine="540"/>
        <w:jc w:val="both"/>
        <w:rPr/>
      </w:pPr>
      <w:r>
        <w:rPr/>
        <w:t>5.4. В случае невозможности сохранения невозможности зеленых насаждений юридические и физические лица, с уполномоченными организациями, производят посадку зеленных насаждений или компенсируют стоимость зеленных насаждений, подлежащих уничтожению, в установленном законом порядке.</w:t>
      </w:r>
    </w:p>
    <w:p>
      <w:pPr>
        <w:pStyle w:val="Normal"/>
        <w:ind w:firstLine="540"/>
        <w:jc w:val="both"/>
        <w:rPr/>
      </w:pPr>
      <w:r>
        <w:rPr/>
        <w:t>5.5. Развитие и содержание зеленных насаждений, на закрепленных за юридическими и физическими лицами территориях, осуществляется в соответствии с «Правилами содержания и сохранности зеленных насаждений на территории Эсто-Алтайского сельского муниципального образования Республики Калмыкия».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center"/>
        <w:rPr/>
      </w:pPr>
      <w:r>
        <w:rPr>
          <w:b/>
        </w:rPr>
        <w:t>6. Порядок размещения и эксплуатации рекламно-информационных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элементов на территории Эсто-Алтайского сельского муниципального образования</w:t>
      </w:r>
      <w:r>
        <w:rPr/>
        <w:t xml:space="preserve"> </w:t>
      </w:r>
      <w:r>
        <w:rPr>
          <w:b/>
        </w:rPr>
        <w:t>Республики Калмыкия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6.1. Размещение рекламно-информационных элементов в придорожной зоне подлежит обязательному согласованию с отделением Государственной инспекции безопасности дорожного движения.</w:t>
      </w:r>
    </w:p>
    <w:p>
      <w:pPr>
        <w:pStyle w:val="Normal"/>
        <w:ind w:firstLine="540"/>
        <w:jc w:val="both"/>
        <w:rPr/>
      </w:pPr>
      <w:r>
        <w:rPr/>
        <w:t>6.2. Информация предвыборной агитации размещается в специально отведенных местах по согласованию с администрациями сельских муниципальных образований. Уборка агитационных материалов осуществляется в течение одного месяца после проведения агитационных компаний лицами, проводившими данные мероприятия.</w:t>
      </w:r>
    </w:p>
    <w:p>
      <w:pPr>
        <w:pStyle w:val="Normal"/>
        <w:ind w:firstLine="540"/>
        <w:jc w:val="both"/>
        <w:rPr/>
      </w:pPr>
      <w:r>
        <w:rPr/>
        <w:t>6.3. Материальный ущерб, причиненный вследствие нарушения размещения рекламно- информационных элементов, подлежит возмещению в добровольном или судебном порядке лицом (юридическим, физическим), в интересах которого реклама была размещена.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7. Строительство, установка и содержание малых архитектурных  форм, элементов внешнего благоустройства, точек выносной торговли и   мелкорозничной торговли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7.1. Строительство и установка малых архитектурных форм и элементов внешнего благоустройства киосков, павильонов, палаток, сезонных рынков, летних кафе, оград, заборов, газонных ограждений, ограждений тротуаров, детских спортивных площадок, рекламных тумб, стендов, афиш и объявлений,  памятников, реклам, капитальный ремонт тротуаров допускается при согласовании с администрацией Эсто-Алтайского сельского муниципального образования Республики Калмыкия при этом должно быть соблюдено целевое назначение земельного участка.</w:t>
      </w:r>
    </w:p>
    <w:p>
      <w:pPr>
        <w:pStyle w:val="Normal"/>
        <w:ind w:firstLine="540"/>
        <w:jc w:val="both"/>
        <w:rPr/>
      </w:pPr>
      <w:r>
        <w:rPr/>
        <w:t>7.2. Выдача разрешений на строительство, установку точек выносной и мелкорозничной торговли производится с обязательным согласованием районного архитектора, администрацией  Эсто-Алтайского сельского муниципального образования, территориальным отделом  территориального управления Федеральной службы по надзору в сфере защиты прав потребителей и благополучия человека и Государственным инспектором  Управления «Росприроднадзора» по Республики Калмыкия.</w:t>
      </w:r>
    </w:p>
    <w:p>
      <w:pPr>
        <w:pStyle w:val="Normal"/>
        <w:ind w:firstLine="540"/>
        <w:jc w:val="both"/>
        <w:rPr/>
      </w:pPr>
      <w:r>
        <w:rPr/>
        <w:t>7.3. Обязательным для владельцев малых архитектурных форм, точек выносной  и мелкорозничной торговли является заключения договора с администрацией Эсто-Алтайского сельского муниципального образования Республики Калмыкия на уборку прилегающей территории.</w:t>
      </w:r>
    </w:p>
    <w:p>
      <w:pPr>
        <w:pStyle w:val="Normal"/>
        <w:ind w:firstLine="540"/>
        <w:jc w:val="both"/>
        <w:rPr/>
      </w:pPr>
      <w:r>
        <w:rPr/>
        <w:t>7.4. Владельцы малых архитектурных форм, точек выносной и мелкорозничной торговли обязаны содержать их в надлежащем санитарно-эстетическом состоянии, своевременно, по требованию главы администрации Эсто-Алтайского сельского муниципального образования Республики Калмыкия, производить ремонт, окраску, в соответствии с выданным паспортом.</w:t>
      </w:r>
    </w:p>
    <w:p>
      <w:pPr>
        <w:pStyle w:val="Normal"/>
        <w:ind w:firstLine="540"/>
        <w:jc w:val="both"/>
        <w:rPr/>
      </w:pPr>
      <w:r>
        <w:rPr/>
        <w:t>7.5. Окраска, побелка каменных, железобетонных и металлических оград, опор и линий уличного газопровода, киосков, жилых, общественных и промышленных зданий производятся не реже одного раза в год или по требованию администрации Эсто-Алтайского сельского муниципального образования Республики Калмыкия.</w:t>
      </w:r>
    </w:p>
    <w:p>
      <w:pPr>
        <w:pStyle w:val="Normal"/>
        <w:ind w:firstLine="540"/>
        <w:jc w:val="both"/>
        <w:rPr/>
      </w:pPr>
      <w:r>
        <w:rPr/>
        <w:t>7.6. Руководители, предприятий и организаций, независимо от их организационно-правовой формы собственности и ведомственной принадлежности, предприниматели обязаны осветить прилегающие территории и подъездные пути уличными светильниками через собственные приборы учета электроэнергии».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8. Порядок выполнения работ по ремонту, окраске фасадов</w:t>
      </w:r>
    </w:p>
    <w:p>
      <w:pPr>
        <w:pStyle w:val="Normal"/>
        <w:ind w:firstLine="540"/>
        <w:jc w:val="center"/>
        <w:rPr/>
      </w:pPr>
      <w:r>
        <w:rPr>
          <w:b/>
        </w:rPr>
        <w:t xml:space="preserve">зданий на территории Эсто-Алтайского сельского муниципального образования 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8.1. Владельцы зданий, домовладений (юридические и физические лица) несут ответственность за содержание фасадов принадлежащих им зданий в образцовом техническом и эстетическом состояние.</w:t>
      </w:r>
    </w:p>
    <w:p>
      <w:pPr>
        <w:pStyle w:val="Normal"/>
        <w:ind w:firstLine="540"/>
        <w:jc w:val="both"/>
        <w:rPr/>
      </w:pPr>
      <w:r>
        <w:rPr/>
        <w:t>8.2. Ремонт, окраска зданий, домовладения выполняются за счет средств и силами их владельцев или строительными организациями на договорной основе.</w:t>
      </w:r>
    </w:p>
    <w:p>
      <w:pPr>
        <w:pStyle w:val="Normal"/>
        <w:ind w:firstLine="540"/>
        <w:jc w:val="both"/>
        <w:rPr/>
      </w:pPr>
      <w:r>
        <w:rPr/>
        <w:t>8.3. Необходимость и периодичность проведения работ по ремонту и окраске фасадов зданий определяются владельцами, исходя из существующего состояния фасада;</w:t>
      </w:r>
    </w:p>
    <w:p>
      <w:pPr>
        <w:pStyle w:val="Normal"/>
        <w:ind w:firstLine="540"/>
        <w:jc w:val="both"/>
        <w:rPr/>
      </w:pPr>
      <w:r>
        <w:rPr/>
        <w:t>8.4. Изменение отдельных деталей фасадов зданий, устройство новых оконных и дверных проемов обязательно согласовываются с Районным архитектором.</w:t>
      </w:r>
    </w:p>
    <w:p>
      <w:pPr>
        <w:pStyle w:val="Normal"/>
        <w:ind w:firstLine="540"/>
        <w:jc w:val="both"/>
        <w:rPr/>
      </w:pPr>
      <w:r>
        <w:rPr/>
        <w:t>8.5. За установку и содержание на фасадах зданий вывесок, аншлагов, номерных знаков несут ответственность владельцы зданий.</w:t>
      </w:r>
    </w:p>
    <w:p>
      <w:pPr>
        <w:pStyle w:val="Normal"/>
        <w:ind w:firstLine="540"/>
        <w:jc w:val="both"/>
        <w:rPr/>
      </w:pPr>
      <w:r>
        <w:rPr/>
        <w:t>8.6. При ремонте фасадов зданий запрещается срывать или закрашивать указатели пожарных водоисточников.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b/>
        </w:rPr>
        <w:t>9. Порядок строительства /ремонта/ подземных коммуникаций, капитального ремонта тротуаров и других видов земляных работ на территории Эсто-Алтайского сельского муниципального образования Республики Калмыкия</w:t>
      </w:r>
    </w:p>
    <w:p>
      <w:pPr>
        <w:pStyle w:val="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40"/>
        <w:jc w:val="both"/>
        <w:rPr>
          <w:sz w:val="20"/>
          <w:szCs w:val="20"/>
        </w:rPr>
      </w:pPr>
      <w:r>
        <w:rPr/>
        <w:t>9.1. Производство, строительство, ремонт подземных коммуникаций и других видов земляных работ осуществляется на основании письменного разрешения районного архитектора и администрации  Эсто-Алтайского сельского муниципального образования Республики Калмыкия.</w:t>
      </w:r>
    </w:p>
    <w:p>
      <w:pPr>
        <w:pStyle w:val="Normal"/>
        <w:ind w:firstLine="540"/>
        <w:jc w:val="both"/>
        <w:rPr/>
      </w:pPr>
      <w:r>
        <w:rPr/>
        <w:t>9.2. Разрешение подразделяется на два вида:</w:t>
      </w:r>
    </w:p>
    <w:p>
      <w:pPr>
        <w:pStyle w:val="Normal"/>
        <w:ind w:firstLine="540"/>
        <w:jc w:val="both"/>
        <w:rPr/>
      </w:pPr>
      <w:r>
        <w:rPr/>
        <w:t xml:space="preserve">           </w:t>
      </w:r>
      <w:r>
        <w:rPr/>
        <w:t>- разрешение при плановом строительстве /ремонте/;</w:t>
      </w:r>
    </w:p>
    <w:p>
      <w:pPr>
        <w:pStyle w:val="Normal"/>
        <w:ind w:firstLine="540"/>
        <w:jc w:val="both"/>
        <w:rPr/>
      </w:pPr>
      <w:r>
        <w:rPr/>
        <w:t xml:space="preserve">           </w:t>
      </w:r>
      <w:r>
        <w:rPr/>
        <w:t>- разрешение при аварийном ремонте</w:t>
      </w:r>
    </w:p>
    <w:p>
      <w:pPr>
        <w:pStyle w:val="Normal"/>
        <w:ind w:firstLine="540"/>
        <w:jc w:val="both"/>
        <w:rPr/>
      </w:pPr>
      <w:r>
        <w:rPr/>
        <w:t>Копия разрешения должна храниться на месте производства работ и предъявляться по первому требованию должностных лиц администрации Эсто-Алтайского сельского муниципального образования Республики Калмыкия.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uppressAutoHyphens w:val="false"/>
        <w:ind w:left="0" w:firstLine="540"/>
        <w:jc w:val="both"/>
        <w:rPr/>
      </w:pPr>
      <w:r>
        <w:rPr/>
        <w:t>Строительство /ремонт/ подземных коммуникаций должны вестись в технологической последовательности, по календарному плану, при постоянном техническом и авторском надзоре.</w:t>
      </w:r>
    </w:p>
    <w:p>
      <w:pPr>
        <w:pStyle w:val="Normal"/>
        <w:numPr>
          <w:ilvl w:val="1"/>
          <w:numId w:val="4"/>
        </w:numPr>
        <w:tabs>
          <w:tab w:val="left" w:pos="360" w:leader="none"/>
        </w:tabs>
        <w:suppressAutoHyphens w:val="false"/>
        <w:ind w:left="0" w:firstLine="540"/>
        <w:jc w:val="both"/>
        <w:rPr/>
      </w:pPr>
      <w:r>
        <w:rPr/>
        <w:t>Юридические и физические лица выполняют капитальный ремонт тротуаров согласно проекту, утвержденному районным архитектором, администрацией Эсто-Алтайского сельского муниципального образования Республики Калмыкия в границах закрепленных территорий.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uppressAutoHyphens w:val="false"/>
        <w:ind w:left="0" w:firstLine="540"/>
        <w:jc w:val="both"/>
        <w:rPr/>
      </w:pPr>
      <w:r>
        <w:rPr/>
        <w:t>Ответственный за производство работ обязан обеспечить надлежащее содержание ограждений, дорожных знаков, указателей, освещение, информационного щита на весь период строительства /ремонта/.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uppressAutoHyphens w:val="false"/>
        <w:ind w:left="0" w:firstLine="540"/>
        <w:jc w:val="both"/>
        <w:rPr/>
      </w:pPr>
      <w:r>
        <w:rPr/>
        <w:t>Строительная организация несет ответственность за качество восстановления дорожного покрытия и в случае выявления брака в течение одного года устранить его.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uppressAutoHyphens w:val="false"/>
        <w:ind w:left="0" w:firstLine="540"/>
        <w:jc w:val="both"/>
        <w:rPr/>
      </w:pPr>
      <w:r>
        <w:rPr/>
        <w:t>Выполнение строительства /ремонта/ подземных коммуникаций, капитального ремонта тротуаров, земляных и дорожных работ без полученного или несогласованного разрешения, как и выполнение неуказанных в разрешение видов работ, является самовольным и влечет ответственность юридических и физических лиц, предусмотренную действующим законодательством. В случае обнаружения несанкционированного произведения работ они должны быть немедленно прекращены, и виновные привлечены к ответственности, согласно действующему законодательству.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uppressAutoHyphens w:val="false"/>
        <w:ind w:left="0" w:firstLine="540"/>
        <w:jc w:val="both"/>
        <w:rPr/>
      </w:pPr>
      <w:r>
        <w:rPr/>
        <w:t>Обо всех ремонтах водопроводов и перекрытие проездов необходимо сообщать в противопожарную службу.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  <w:t xml:space="preserve">     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10. Особые условия уборки и благоустройства Эсто-Алтайского сельского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муниципального образования</w:t>
      </w:r>
      <w:r>
        <w:rPr/>
        <w:t xml:space="preserve"> </w:t>
      </w:r>
      <w:r>
        <w:rPr>
          <w:b/>
        </w:rPr>
        <w:t>Республики Калмыкия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 xml:space="preserve">10.1. При любых видах уборки территории Эсто-Алтайского сельского муниципального образования Республики Калмыкия </w:t>
      </w:r>
      <w:r>
        <w:rPr>
          <w:b/>
        </w:rPr>
        <w:t>запрещается: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- Вывозить и выгружать бытовой, строительный мусор и грунт в не отведенных для этих целей местах администрацией Эсто-Алтайского сельского муниципального образования Республики Калмыкия и несогласованные с территориальным отделом территориального управления Федеральной службы по надзору в сфере защиты прав потребителей и благополучия человека и государственным инспектором Управления «Росприроднадзора» по Республики Калмыкия.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-  Сжигать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домовладений, на санкционированных свалках.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-  Сорить на улицах, площадях и в других общественных местах, выставлять тару с мусором на улицу.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- Предприятиям, организациям и населению сбрасывать в водоемы производственные отходы и загрязнять воду и прилегающую к водоему территориях.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- Сметать мусор на проезжую часть улиц, в ливневую канализацию.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- Юридическим и физическим лицам складировать строительные материалы, мусор на тротуарах и прилегающих к зданию территориях.</w:t>
      </w:r>
    </w:p>
    <w:p>
      <w:pPr>
        <w:pStyle w:val="Normal"/>
        <w:ind w:firstLine="540"/>
        <w:jc w:val="both"/>
        <w:rPr/>
      </w:pPr>
      <w:r>
        <w:rPr/>
        <w:t xml:space="preserve">10.2 При проведении работ по благоустройству территории района </w:t>
      </w:r>
      <w:r>
        <w:rPr>
          <w:b/>
        </w:rPr>
        <w:t>запрещается:</w:t>
      </w:r>
      <w:r>
        <w:rPr/>
        <w:t xml:space="preserve"> 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Производить переустройство наружных фасадов зданий, выходящих на улицу.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Ограждать строительные площадки уменьшением пешеходных дорожек /тротуаров/.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Мыть автомашины и другие транспортные средства, стирать белье у водозаборных колонок и в открытых водоемах.</w:t>
      </w:r>
    </w:p>
    <w:p>
      <w:pPr>
        <w:pStyle w:val="Normal"/>
        <w:ind w:firstLine="540"/>
        <w:jc w:val="both"/>
        <w:rPr/>
      </w:pPr>
      <w:r>
        <w:rPr/>
        <w:t xml:space="preserve">10.3. С целью обеспечения надлежащего санитарного состояния на территории Эсто-Алтайского сельского муниципального образования </w:t>
      </w:r>
      <w:r>
        <w:rPr>
          <w:b/>
        </w:rPr>
        <w:t>запрещается: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Содержать домашних животных и птиц в помещениях, не отвечающих санитарно-техническим требованиям, выпускать животных и птиц на улицы, территории общих дворов и в парки. Содержать собак беспривязно.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 xml:space="preserve">- Купать собак и других животных в водоемах, местах массового купания, выгуливать животных в парках, на детских площадках и стадионах. 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Юридическим и физическим лицам производить торговлю фруктами, овощами и другими продуктами на улицах, площадях, стадионах и других местах, не отведенных для этих целей.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Движение по населенным пунктам загрязненного автотранспорта, перевозка мусора, сыпучих и жидких материалов без применения мер предосторожности, предотвращающих загрязнение улиц.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 Стоянка автотранспортных средств на тротуарах и газонах.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  <w:t>Категорически запрещается:</w:t>
      </w:r>
    </w:p>
    <w:p>
      <w:pPr>
        <w:pStyle w:val="Normal"/>
        <w:ind w:firstLine="540"/>
        <w:jc w:val="both"/>
        <w:rPr/>
      </w:pPr>
      <w:r>
        <w:rPr/>
        <w:tab/>
        <w:t xml:space="preserve">- Устанавливать на улицах арки и другие устройства, препятствующие проезду пожарной  и другой специальной техники. 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11. Ответственность за нарушения правил благоустройства и санитарного содержания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  <w:t>Эсто-Алтайского сельского муниципального образования Республики Калмыкия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11.1. Контроль за соблюдением Правил осуществляют:</w:t>
      </w:r>
    </w:p>
    <w:p>
      <w:pPr>
        <w:pStyle w:val="Normal"/>
        <w:ind w:firstLine="540"/>
        <w:jc w:val="both"/>
        <w:rPr/>
      </w:pPr>
      <w:r>
        <w:rPr/>
        <w:t>- органы внутренних дел;</w:t>
      </w:r>
    </w:p>
    <w:p>
      <w:pPr>
        <w:pStyle w:val="Normal"/>
        <w:ind w:firstLine="540"/>
        <w:jc w:val="both"/>
        <w:rPr/>
      </w:pPr>
      <w:r>
        <w:rPr/>
        <w:t>- территориальный отдел территориального управления Федеральной службы по надзору в сфере защиты прав потребителей и благополучия человека.</w:t>
      </w:r>
    </w:p>
    <w:p>
      <w:pPr>
        <w:pStyle w:val="Normal"/>
        <w:ind w:firstLine="540"/>
        <w:jc w:val="both"/>
        <w:rPr/>
      </w:pPr>
      <w:r>
        <w:rPr/>
        <w:t>-  отдел ГО и ЧС администрации Яшалтинского районного муниципального образования Республики Калмыкия;</w:t>
      </w:r>
    </w:p>
    <w:p>
      <w:pPr>
        <w:pStyle w:val="Normal"/>
        <w:ind w:firstLine="540"/>
        <w:jc w:val="both"/>
        <w:rPr/>
      </w:pPr>
      <w:r>
        <w:rPr/>
        <w:t>- государственный инспектор управления Росприроднадзора по Республике Калмыкия.</w:t>
      </w:r>
    </w:p>
    <w:p>
      <w:pPr>
        <w:pStyle w:val="Normal"/>
        <w:ind w:firstLine="540"/>
        <w:jc w:val="both"/>
        <w:rPr/>
      </w:pPr>
      <w:r>
        <w:rPr/>
        <w:t>- районный архитектор;</w:t>
      </w:r>
    </w:p>
    <w:p>
      <w:pPr>
        <w:pStyle w:val="Normal"/>
        <w:ind w:firstLine="540"/>
        <w:jc w:val="both"/>
        <w:rPr/>
      </w:pPr>
      <w:r>
        <w:rPr/>
        <w:t>- инспекция по карантину растений;</w:t>
      </w:r>
    </w:p>
    <w:p>
      <w:pPr>
        <w:pStyle w:val="Normal"/>
        <w:ind w:firstLine="540"/>
        <w:jc w:val="both"/>
        <w:rPr/>
      </w:pPr>
      <w:r>
        <w:rPr/>
        <w:t>- БУ РК «Яшалтинская районная станция по борьбе с болезнями животных»</w:t>
      </w:r>
    </w:p>
    <w:p>
      <w:pPr>
        <w:pStyle w:val="Normal"/>
        <w:ind w:firstLine="540"/>
        <w:jc w:val="both"/>
        <w:rPr/>
      </w:pPr>
      <w:r>
        <w:rPr/>
        <w:t>11.2. Юридические и физические лица, виновные в нарушении Правил, привлекаются к административной ответственности в установленном порядке согласно действующему законодательству.</w:t>
      </w:r>
    </w:p>
    <w:p>
      <w:pPr>
        <w:pStyle w:val="Normal"/>
        <w:ind w:firstLine="540"/>
        <w:jc w:val="both"/>
        <w:rPr/>
      </w:pPr>
      <w:r>
        <w:rPr/>
        <w:t>11.3. Юридические и физические лица, нанесшие своими противоправными действиями или бездействием ущерб населенному пункту, расположенному на территории Эсто-Алтайского сельского муниципального Республики Калмыкия образования обязаны возместить нанесенный ущерб.</w:t>
      </w:r>
    </w:p>
    <w:p>
      <w:pPr>
        <w:pStyle w:val="Normal"/>
        <w:ind w:firstLine="540"/>
        <w:jc w:val="both"/>
        <w:rPr/>
      </w:pPr>
      <w:r>
        <w:rPr/>
        <w:t>11.4. В случае отказа /уклонения/ от возмещения ущерба в указанный срок, ущерб взыскивается в судебном порядке.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sectPr>
      <w:type w:val="nextPage"/>
      <w:pgSz w:w="12240" w:h="15840"/>
      <w:pgMar w:left="1418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/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</w:abstractNum>
  <w:abstractNum w:abstractNumId="4"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/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Style12">
    <w:name w:val="Основной шрифт абзаца"/>
    <w:qFormat/>
    <w:rPr/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3">
    <w:name w:val="Обычный (веб)"/>
    <w:basedOn w:val="Normal"/>
    <w:qFormat/>
    <w:pPr>
      <w:suppressAutoHyphens w:val="false"/>
      <w:spacing w:before="280" w:after="280"/>
    </w:pPr>
    <w:rPr/>
  </w:style>
  <w:style w:type="paragraph" w:styleId="Style14">
    <w:name w:val="Знак"/>
    <w:basedOn w:val="Normal"/>
    <w:qFormat/>
    <w:pPr>
      <w:suppressAutoHyphens w:val="false"/>
    </w:pPr>
    <w:rPr>
      <w:rFonts w:ascii="Verdana" w:hAnsi="Verdana" w:cs="Verdana"/>
      <w:sz w:val="20"/>
      <w:szCs w:val="20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&#1077;sto-&#1072;ltay@yandex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2014-03-19T14:02:00Z</dcterms:created>
  <dc:creator>Владелец</dc:creator>
  <dc:description/>
  <cp:keywords/>
  <dc:language>en-US</dc:language>
  <cp:lastModifiedBy>Владелец</cp:lastModifiedBy>
  <cp:lastPrinted>2014-04-16T11:31:00Z</cp:lastPrinted>
  <dcterms:modified xsi:type="dcterms:W3CDTF">2014-04-21T14:57:00Z</dcterms:modified>
  <cp:revision>15</cp:revision>
  <dc:subject/>
  <dc:title>                </dc:title>
</cp:coreProperties>
</file>