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2398"/>
        <w:gridCol w:w="3655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snapToGrid w:val="false"/>
              <w:ind w:left="650"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ХАЛЬМГ ТАНhЧИН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 СЕЛƏНƏ МУНИЦИПАЛЬН БYРДЭЦИИН</w:t>
            </w:r>
          </w:p>
          <w:p>
            <w:pPr>
              <w:pStyle w:val="Normal"/>
              <w:ind w:left="650"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ДЕПУТАТНЫРИН ХУРЫГ</w:t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/>
            </w:pPr>
            <w:r>
              <w:rPr/>
              <w:drawing>
                <wp:inline distT="0" distB="0" distL="0" distR="0">
                  <wp:extent cx="822960" cy="8769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ЭСТО-АЛТАЙСКОЕ СЕЛЬСКОЕ МУНИЦИПАЛЬНОЕ ОБРАЗОВАНИЕ 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/>
            </w:pPr>
            <w:r>
              <w:rPr/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/>
            </w:pPr>
            <w:r>
              <w:rPr/>
              <w:t>359026, с. Эсто-Алтай ул. Карла Маркса.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left="650" w:hanging="430"/>
              <w:rPr/>
            </w:pPr>
            <w:r>
              <w:rPr/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rPr/>
            </w:pPr>
            <w:r>
              <w:rPr/>
            </w:r>
          </w:p>
        </w:tc>
      </w:tr>
    </w:tbl>
    <w:p>
      <w:pPr>
        <w:pStyle w:val="Normal"/>
        <w:ind w:right="-384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ind w:right="-384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 № 4</w:t>
      </w:r>
    </w:p>
    <w:p>
      <w:pPr>
        <w:pStyle w:val="Normal"/>
        <w:ind w:right="-384" w:hanging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3429000</wp:posOffset>
                </wp:positionH>
                <wp:positionV relativeFrom="paragraph">
                  <wp:posOffset>78740</wp:posOffset>
                </wp:positionV>
                <wp:extent cx="1270" cy="1270"/>
                <wp:effectExtent l="0" t="0" r="0" b="0"/>
                <wp:wrapNone/>
                <wp:docPr id="2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0pt,6.2pt" to="270pt,6.2pt" ID="Прямая соединительная линия 4" stroked="t" style="position:absolute;flip:y">
                <v:stroke color="black" weight="6480" joinstyle="miter" endcap="square"/>
                <v:fill o:detectmouseclick="t" on="false"/>
              </v:line>
            </w:pict>
          </mc:Fallback>
        </mc:AlternateContent>
      </w:r>
      <w:r>
        <w:rPr>
          <w:color w:val="000000"/>
          <w:sz w:val="24"/>
          <w:szCs w:val="24"/>
          <w:lang w:val="en-US" w:eastAsia="en-US"/>
        </w:rPr>
        <w:t>«</w:t>
      </w:r>
      <w:r>
        <w:rPr>
          <w:color w:val="000000"/>
          <w:sz w:val="24"/>
          <w:szCs w:val="24"/>
          <w:lang w:val="en-US" w:eastAsia="en-US"/>
        </w:rPr>
        <w:t>02» апреля</w:t>
      </w:r>
      <w:r>
        <w:rPr>
          <w:color w:val="000000"/>
          <w:sz w:val="24"/>
          <w:szCs w:val="24"/>
        </w:rPr>
        <w:t xml:space="preserve"> 2013 года                                                                                                          с. Эсто-Алтай</w:t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 внесении изменений и дополнений в</w:t>
      </w:r>
    </w:p>
    <w:p>
      <w:pPr>
        <w:pStyle w:val="Normal"/>
        <w:jc w:val="center"/>
        <w:rPr/>
      </w:pPr>
      <w:r>
        <w:rPr>
          <w:color w:val="000000"/>
          <w:sz w:val="24"/>
          <w:szCs w:val="24"/>
        </w:rPr>
        <w:t>Устав Эсто-Алтайского сельского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 Республики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Калмыкия»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firstLine="900"/>
        <w:jc w:val="both"/>
        <w:rPr/>
      </w:pPr>
      <w:r>
        <w:rPr>
          <w:color w:val="000000"/>
          <w:sz w:val="24"/>
          <w:szCs w:val="24"/>
        </w:rPr>
        <w:t xml:space="preserve">В целях приведения Устава Эсто-Алтайского сельского муниципального образования Республики Калмыкия в соответствие с федеральным и республиканским законодательством, в соответствие с пунктом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23 Устава Эсто-Алтайского сельского муниципального образования Республики Калмыкия Собрание депутатов Эсто-Алтайского сельского муниципального образования Республики Калмыкия </w:t>
      </w:r>
    </w:p>
    <w:p>
      <w:pPr>
        <w:pStyle w:val="Normal"/>
        <w:ind w:firstLine="90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решило:</w:t>
      </w:r>
    </w:p>
    <w:p>
      <w:pPr>
        <w:pStyle w:val="Normal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Внести в Устав Эсто-Алтайского сельского муниципального образования Республики Калмыкия, утверждённого решением Собрания депутатов Эсто-Алтайского сельского муниципального образования Республики Калмыкия от 18 октября 2009 года № 16, (</w:t>
      </w:r>
      <w:r>
        <w:rPr>
          <w:sz w:val="24"/>
          <w:szCs w:val="24"/>
        </w:rPr>
        <w:t xml:space="preserve">с изменениями и дополнениями от 7 мая 2010 года </w:t>
      </w:r>
      <w:r>
        <w:rPr>
          <w:w w:val="75"/>
          <w:sz w:val="24"/>
          <w:szCs w:val="24"/>
        </w:rPr>
        <w:t xml:space="preserve">№ </w:t>
      </w:r>
      <w:r>
        <w:rPr>
          <w:sz w:val="24"/>
          <w:szCs w:val="24"/>
        </w:rPr>
        <w:t>10</w:t>
      </w:r>
      <w:r>
        <w:rPr>
          <w:w w:val="63"/>
          <w:sz w:val="24"/>
          <w:szCs w:val="24"/>
        </w:rPr>
        <w:t xml:space="preserve"> </w:t>
      </w:r>
      <w:r>
        <w:rPr>
          <w:sz w:val="24"/>
          <w:szCs w:val="24"/>
        </w:rPr>
        <w:t xml:space="preserve">,от 28 сентября 2010 года </w:t>
      </w:r>
      <w:r>
        <w:rPr>
          <w:w w:val="75"/>
          <w:sz w:val="24"/>
          <w:szCs w:val="24"/>
        </w:rPr>
        <w:t xml:space="preserve">№ </w:t>
      </w:r>
      <w:r>
        <w:rPr>
          <w:sz w:val="24"/>
          <w:szCs w:val="24"/>
        </w:rPr>
        <w:t xml:space="preserve">22, от 11 мая 2011 года </w:t>
      </w:r>
      <w:r>
        <w:rPr>
          <w:w w:val="75"/>
          <w:sz w:val="24"/>
          <w:szCs w:val="24"/>
        </w:rPr>
        <w:t xml:space="preserve">№ </w:t>
      </w:r>
      <w:r>
        <w:rPr>
          <w:sz w:val="24"/>
          <w:szCs w:val="24"/>
        </w:rPr>
        <w:t xml:space="preserve">9, от 21 октября 2011 года </w:t>
      </w:r>
      <w:r>
        <w:rPr>
          <w:w w:val="75"/>
          <w:sz w:val="24"/>
          <w:szCs w:val="24"/>
        </w:rPr>
        <w:t xml:space="preserve">№ </w:t>
      </w:r>
      <w:r>
        <w:rPr>
          <w:sz w:val="24"/>
          <w:szCs w:val="24"/>
        </w:rPr>
        <w:t xml:space="preserve">23, от 24 апреля 2012 года  6, от 02 ноября 2012 года </w:t>
      </w:r>
      <w:r>
        <w:rPr>
          <w:w w:val="75"/>
          <w:sz w:val="24"/>
          <w:szCs w:val="24"/>
        </w:rPr>
        <w:t>№</w:t>
      </w:r>
      <w:r>
        <w:rPr>
          <w:sz w:val="24"/>
          <w:szCs w:val="24"/>
        </w:rPr>
        <w:t xml:space="preserve"> 17</w:t>
      </w:r>
      <w:r>
        <w:rPr>
          <w:color w:val="000000"/>
          <w:sz w:val="24"/>
          <w:szCs w:val="24"/>
        </w:rPr>
        <w:t>) изменения согласно приложению к настоящему решению.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2. Главе Эсто-Алтайского сельского муниципального образования Республики Калмыкия в порядке, установленном 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 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>3. Опубликовать (обнародовать) настоящее решение после его государственной регистрации.</w:t>
      </w:r>
    </w:p>
    <w:p>
      <w:pPr>
        <w:pStyle w:val="Normal"/>
        <w:ind w:left="900" w:hanging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>4.Настоящее решение, за исключением пунктов 2,3 решения, пункта 3 приложения к настоящему решению, вступает в силу со дня его официального опубликования (обнародования).</w:t>
      </w:r>
    </w:p>
    <w:p>
      <w:pPr>
        <w:pStyle w:val="Normal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Пункт 2, 3 решения вступают в силу с момента подписания.</w:t>
      </w:r>
    </w:p>
    <w:p>
      <w:pPr>
        <w:pStyle w:val="Normal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>
      <w:pPr>
        <w:pStyle w:val="Normal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exact" w:line="274"/>
        <w:ind w:left="34" w:right="36" w:firstLine="5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exact" w:line="274"/>
        <w:ind w:left="34" w:right="36" w:firstLine="53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4"/>
        <w:ind w:left="34" w:right="36" w:firstLine="533"/>
        <w:rPr>
          <w:sz w:val="24"/>
          <w:szCs w:val="24"/>
        </w:rPr>
      </w:pPr>
      <w:r>
        <w:rPr>
          <w:spacing w:val="-1"/>
          <w:sz w:val="24"/>
          <w:szCs w:val="24"/>
        </w:rPr>
        <w:t>Глава Эсто-Алтайского сельского</w:t>
      </w:r>
    </w:p>
    <w:p>
      <w:pPr>
        <w:pStyle w:val="Normal"/>
        <w:spacing w:lineRule="exact" w:line="274"/>
        <w:ind w:left="34" w:right="36" w:firstLine="533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Республики</w:t>
      </w:r>
    </w:p>
    <w:p>
      <w:pPr>
        <w:pStyle w:val="Normal"/>
        <w:spacing w:lineRule="exact" w:line="274"/>
        <w:ind w:left="34" w:right="36" w:firstLine="533"/>
        <w:rPr>
          <w:sz w:val="24"/>
          <w:szCs w:val="24"/>
        </w:rPr>
      </w:pPr>
      <w:r>
        <w:rPr>
          <w:spacing w:val="-1"/>
          <w:sz w:val="24"/>
          <w:szCs w:val="24"/>
        </w:rPr>
        <w:t>Калмыкия (ахлачи),</w:t>
      </w:r>
    </w:p>
    <w:p>
      <w:pPr>
        <w:pStyle w:val="Normal"/>
        <w:tabs>
          <w:tab w:val="left" w:pos="6710" w:leader="none"/>
        </w:tabs>
        <w:spacing w:lineRule="exact" w:line="274"/>
        <w:ind w:left="34" w:right="36" w:firstLine="533"/>
        <w:rPr>
          <w:sz w:val="24"/>
          <w:szCs w:val="24"/>
        </w:rPr>
      </w:pPr>
      <w:r>
        <w:rPr>
          <w:spacing w:val="-2"/>
          <w:sz w:val="24"/>
          <w:szCs w:val="24"/>
        </w:rPr>
        <w:t>Председатель Собрания депутатов</w:t>
      </w: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tabs>
          <w:tab w:val="left" w:pos="8621" w:leader="none"/>
        </w:tabs>
        <w:spacing w:lineRule="exact" w:line="274"/>
        <w:ind w:left="34" w:right="36" w:firstLine="533"/>
        <w:rPr>
          <w:sz w:val="24"/>
          <w:szCs w:val="24"/>
        </w:rPr>
      </w:pPr>
      <w:r>
        <w:rPr>
          <w:spacing w:val="-2"/>
          <w:sz w:val="24"/>
          <w:szCs w:val="24"/>
        </w:rPr>
        <w:t>Эсто-Алтайского сельского муниципального</w:t>
      </w:r>
    </w:p>
    <w:p>
      <w:pPr>
        <w:sectPr>
          <w:type w:val="nextPage"/>
          <w:pgSz w:w="11906" w:h="16838"/>
          <w:pgMar w:left="907" w:right="851" w:header="0" w:top="992" w:footer="0" w:bottom="7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274"/>
        <w:ind w:left="34" w:right="36" w:firstLine="533"/>
        <w:rPr>
          <w:sz w:val="24"/>
          <w:szCs w:val="24"/>
        </w:rPr>
      </w:pPr>
      <w:r>
        <w:rPr>
          <w:sz w:val="24"/>
          <w:szCs w:val="24"/>
        </w:rPr>
        <w:t>образования Республики Калмыкия</w:t>
        <w:tab/>
        <w:tab/>
        <w:tab/>
        <w:tab/>
        <w:tab/>
        <w:t xml:space="preserve">      __________Ш.А. Гамзаев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>Приложение к решению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>Собрания депутатов    Эсто-Алтайского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>сельского муниципального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>образования Республики Калмыкия</w:t>
      </w:r>
    </w:p>
    <w:p>
      <w:pPr>
        <w:pStyle w:val="Normal"/>
        <w:tabs>
          <w:tab w:val="left" w:pos="5580" w:leader="none"/>
        </w:tabs>
        <w:jc w:val="center"/>
        <w:rPr/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от «02» апреля 2013г  № 4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Текст изменений и дополнений, внесённых </w:t>
      </w:r>
    </w:p>
    <w:p>
      <w:pPr>
        <w:pStyle w:val="Normal"/>
        <w:widowControl w:val="false"/>
        <w:autoSpaceDE w:val="false"/>
        <w:jc w:val="center"/>
        <w:rPr/>
      </w:pPr>
      <w:r>
        <w:rPr>
          <w:b/>
          <w:sz w:val="24"/>
          <w:szCs w:val="24"/>
        </w:rPr>
        <w:t>в Устав Эсто-Алтайского сельского муниципального образования</w:t>
      </w:r>
    </w:p>
    <w:p>
      <w:pPr>
        <w:pStyle w:val="Normal"/>
        <w:widowControl w:val="false"/>
        <w:autoSpaceDE w:val="false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/>
          <w:sz w:val="24"/>
          <w:szCs w:val="24"/>
        </w:rPr>
        <w:t xml:space="preserve">В преамбуле Устава </w:t>
      </w:r>
      <w:r>
        <w:rPr>
          <w:sz w:val="24"/>
          <w:szCs w:val="24"/>
        </w:rPr>
        <w:t>слова «Законом Республики Калмыкия «Об организации местного самоуправления в Республике Калмыкия» заменить словами «Законом Республики Калмыкия «О некоторых вопросах организации местного самоуправления в Республике Калмыкия».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В части 1 статьи 7.1:</w:t>
      </w:r>
    </w:p>
    <w:p>
      <w:pPr>
        <w:pStyle w:val="Normal"/>
        <w:ind w:left="600" w:hanging="0"/>
        <w:jc w:val="both"/>
        <w:rPr/>
      </w:pPr>
      <w:r>
        <w:rPr>
          <w:b/>
          <w:sz w:val="24"/>
          <w:szCs w:val="24"/>
        </w:rPr>
        <w:t xml:space="preserve">а) пункт 5 </w:t>
      </w:r>
      <w:r>
        <w:rPr>
          <w:sz w:val="24"/>
          <w:szCs w:val="24"/>
        </w:rPr>
        <w:t>признать утратившим силу;</w:t>
      </w:r>
    </w:p>
    <w:p>
      <w:pPr>
        <w:pStyle w:val="Normal"/>
        <w:ind w:left="60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б) пункты 1-11 считать пунктами 1-10.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/>
          <w:sz w:val="24"/>
          <w:szCs w:val="24"/>
        </w:rPr>
        <w:t xml:space="preserve">Часть 1 статьи 8 </w:t>
      </w:r>
      <w:r>
        <w:rPr>
          <w:sz w:val="24"/>
          <w:szCs w:val="24"/>
        </w:rPr>
        <w:t xml:space="preserve">дополнить </w:t>
      </w:r>
      <w:r>
        <w:rPr>
          <w:b/>
          <w:sz w:val="24"/>
          <w:szCs w:val="24"/>
        </w:rPr>
        <w:t xml:space="preserve">пунктом 7.1 </w:t>
      </w:r>
      <w:r>
        <w:rPr>
          <w:sz w:val="24"/>
          <w:szCs w:val="24"/>
        </w:rPr>
        <w:t>следующего содержания:</w:t>
      </w:r>
    </w:p>
    <w:p>
      <w:pPr>
        <w:pStyle w:val="Normal"/>
        <w:ind w:left="600" w:hanging="0"/>
        <w:jc w:val="both"/>
        <w:rPr/>
      </w:pPr>
      <w:r>
        <w:rPr>
          <w:b/>
          <w:sz w:val="24"/>
          <w:szCs w:val="24"/>
        </w:rPr>
        <w:t xml:space="preserve">«7.1) </w:t>
      </w:r>
      <w:r>
        <w:rPr>
          <w:sz w:val="24"/>
          <w:szCs w:val="24"/>
        </w:rPr>
        <w:t>разработка и утверждение программ комплексного развития систем коммунальной инфраструктуры поселений, требования к которым устанавливаются  Правительством Российской Федерации».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8" w:right="92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00" w:hanging="360"/>
      </w:pPr>
      <w:rPr>
        <w:sz w:val="24"/>
        <w:b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WW8Num1z0">
    <w:name w:val="WW8Num1z0"/>
    <w:qFormat/>
    <w:rPr>
      <w:b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1">
    <w:name w:val=" Знак Знак1"/>
    <w:qFormat/>
    <w:rPr>
      <w:sz w:val="24"/>
      <w:szCs w:val="24"/>
      <w:lang w:val="en-US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both"/>
    </w:pPr>
    <w:rPr>
      <w:sz w:val="24"/>
      <w:szCs w:val="24"/>
      <w:lang w:val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2013-04-04T08:46:00Z</dcterms:created>
  <dc:creator>Владелец</dc:creator>
  <dc:description/>
  <cp:keywords/>
  <dc:language>en-US</dc:language>
  <cp:lastModifiedBy>Владелец</cp:lastModifiedBy>
  <cp:lastPrinted>2013-04-04T08:46:00Z</cp:lastPrinted>
  <dcterms:modified xsi:type="dcterms:W3CDTF">2013-04-04T08:46:00Z</dcterms:modified>
  <cp:revision>2</cp:revision>
  <dc:subject/>
  <dc:title>ХАЛЬМГ ТАНhЧИН</dc:title>
</cp:coreProperties>
</file>