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80" w:type="dxa"/>
        <w:jc w:val="center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027"/>
        <w:gridCol w:w="1916"/>
        <w:gridCol w:w="4137"/>
      </w:tblGrid>
      <w:tr>
        <w:trPr/>
        <w:tc>
          <w:tcPr>
            <w:tcW w:w="4027" w:type="dxa"/>
            <w:tcBorders/>
            <w:shd w:fill="auto" w:val="clear"/>
          </w:tcPr>
          <w:p>
            <w:pPr>
              <w:pStyle w:val="Normal"/>
              <w:snapToGrid w:val="false"/>
              <w:ind w:left="650"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ХАЛЬМГ ТАНhЧИН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ЭСТО-АЛТАЙСК СЕЛ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  <w:r>
              <w:rPr>
                <w:b/>
                <w:bCs/>
                <w:sz w:val="20"/>
                <w:szCs w:val="20"/>
              </w:rPr>
              <w:t>Н</w:t>
            </w:r>
            <w:r>
              <w:rPr>
                <w:rFonts w:cs="Tahoma" w:ascii="Tahoma" w:hAnsi="Tahoma"/>
                <w:b/>
                <w:bCs/>
                <w:sz w:val="20"/>
                <w:szCs w:val="20"/>
              </w:rPr>
              <w:t>Ə</w:t>
            </w:r>
          </w:p>
          <w:p>
            <w:pPr>
              <w:pStyle w:val="TextBody"/>
              <w:spacing w:before="0" w:after="0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 БYРДЭЦИИН</w:t>
            </w:r>
          </w:p>
          <w:p>
            <w:pPr>
              <w:pStyle w:val="Normal"/>
              <w:ind w:left="652" w:hanging="431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ДЕПУТАТНЫРИН ХУРЫГ</w:t>
            </w:r>
          </w:p>
        </w:tc>
        <w:tc>
          <w:tcPr>
            <w:tcW w:w="1916" w:type="dxa"/>
            <w:tcBorders/>
            <w:shd w:fill="auto" w:val="clear"/>
          </w:tcPr>
          <w:p>
            <w:pPr>
              <w:pStyle w:val="Normal"/>
              <w:ind w:hanging="4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drawing>
                <wp:inline distT="0" distB="0" distL="0" distR="0">
                  <wp:extent cx="822960" cy="87693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32" t="-28" r="-32" b="-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76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7" w:type="dxa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ЭСТО-АЛТАЙСКОЕ СЕЛЬСКОЕ 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РЕСПУБЛИКИ КАЛМЫКИЯ</w:t>
            </w:r>
          </w:p>
          <w:p>
            <w:pPr>
              <w:pStyle w:val="Normal"/>
              <w:tabs>
                <w:tab w:val="left" w:pos="2623" w:leader="none"/>
              </w:tabs>
              <w:ind w:hanging="43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СОБРАНИЕ ДЕПУТАТОВ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</w:t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jc w:val="center"/>
              <w:rPr/>
            </w:pPr>
            <w:r>
              <w:rPr>
                <w:sz w:val="20"/>
                <w:szCs w:val="20"/>
              </w:rPr>
              <w:t>359026, с. Эсто-Алтай ул. Карла Маркса.</w:t>
            </w:r>
          </w:p>
        </w:tc>
      </w:tr>
      <w:tr>
        <w:trPr/>
        <w:tc>
          <w:tcPr>
            <w:tcW w:w="10080" w:type="dxa"/>
            <w:gridSpan w:val="3"/>
            <w:tcBorders/>
            <w:shd w:fill="auto" w:val="clear"/>
          </w:tcPr>
          <w:p>
            <w:pPr>
              <w:pStyle w:val="Normal"/>
              <w:tabs>
                <w:tab w:val="left" w:pos="2623" w:leader="none"/>
              </w:tabs>
              <w:snapToGrid w:val="false"/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left" w:pos="2623" w:leader="none"/>
              </w:tabs>
              <w:ind w:left="650" w:hanging="4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hd w:fill="FFFFFF" w:val="clear"/>
        <w:autoSpaceDE w:val="false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 № 13</w:t>
      </w:r>
    </w:p>
    <w:p>
      <w:pPr>
        <w:pStyle w:val="Normal"/>
        <w:shd w:fill="FFFFFF" w:val="clear"/>
        <w:autoSpaceDE w:val="false"/>
        <w:jc w:val="both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shd w:fill="FFFFFF" w:val="clear"/>
        <w:autoSpaceDE w:val="false"/>
        <w:jc w:val="both"/>
        <w:rPr>
          <w:color w:val="000000"/>
        </w:rPr>
      </w:pPr>
      <w:r>
        <w:rPr>
          <w:color w:val="000000"/>
        </w:rPr>
        <w:t>05 июля 2013 г.                                                                                                         с. Эсто-Алтай</w:t>
      </w:r>
    </w:p>
    <w:p>
      <w:pPr>
        <w:pStyle w:val="Normal"/>
        <w:shd w:fill="FFFFFF" w:val="clear"/>
        <w:autoSpaceDE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jc w:val="center"/>
        <w:rPr>
          <w:b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Об избрании главы администрации Эсто-Алтайского </w:t>
      </w:r>
    </w:p>
    <w:p>
      <w:pPr>
        <w:pStyle w:val="Normal"/>
        <w:shd w:fill="FFFFFF" w:val="clear"/>
        <w:autoSpaceDE w:val="false"/>
        <w:jc w:val="center"/>
        <w:rPr>
          <w:b/>
          <w:b/>
          <w:color w:val="000000"/>
        </w:rPr>
      </w:pPr>
      <w:r>
        <w:rPr>
          <w:b/>
          <w:color w:val="000000"/>
        </w:rPr>
        <w:t>сельского муниципального образования Республики Калмыкия</w:t>
      </w:r>
    </w:p>
    <w:p>
      <w:pPr>
        <w:pStyle w:val="Normal"/>
        <w:shd w:fill="FFFFFF" w:val="clear"/>
        <w:autoSpaceDE w:val="false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540"/>
        <w:jc w:val="both"/>
        <w:rPr/>
      </w:pPr>
      <w:r>
        <w:rPr/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Законом Республики Калмыкия от 23 ноября 2011 года № 308-</w:t>
      </w:r>
      <w:r>
        <w:rPr>
          <w:lang w:val="en-US"/>
        </w:rPr>
        <w:t>IV</w:t>
      </w:r>
      <w:r>
        <w:rPr/>
        <w:t>-З «О некоторых вопросах организации местного самоуправления в Республике Калмыкия» (с изменениями и дополнениями), Федеральным законом от 2 марта 2007 года № 25-ФЗ «О Муниципальной службе в Российской Федерации» (с изменениями и дополнениями), Законом Республики Калмыкия от 18 ноября 2009 года № 148-</w:t>
      </w:r>
      <w:r>
        <w:rPr>
          <w:lang w:val="en-US"/>
        </w:rPr>
        <w:t>IV</w:t>
      </w:r>
      <w:r>
        <w:rPr/>
        <w:t>-З «О некоторых вопросах правового регулирования муниципальной службы в Республике Калмыкия» (с изменениями и дополнениями)  и руководствуясь Уставом  Эсто-Алтайского сельского муниципального образования Республики Калмыкия.</w:t>
      </w:r>
    </w:p>
    <w:p>
      <w:pPr>
        <w:pStyle w:val="Normal"/>
        <w:ind w:firstLine="540"/>
        <w:jc w:val="both"/>
        <w:rPr/>
      </w:pPr>
      <w:r>
        <w:rPr/>
        <w:t>Собрание депутатов  Эсто-Алтайского сельского муниципального образования Республики Калмыкия</w:t>
      </w:r>
    </w:p>
    <w:p>
      <w:pPr>
        <w:pStyle w:val="Normal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  <w:t>решило:</w:t>
      </w:r>
    </w:p>
    <w:p>
      <w:pPr>
        <w:pStyle w:val="Normal"/>
        <w:ind w:firstLine="54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ind w:firstLine="540"/>
        <w:jc w:val="both"/>
        <w:rPr/>
      </w:pPr>
      <w:r>
        <w:rPr>
          <w:color w:val="000000"/>
        </w:rPr>
        <w:t>1. Назначить Король Юлию Ивановну главой администрации Эсто-Алтайского сельского муниципального образования Республики Калмыкия.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2. Главе Эсто-Алтайского сельского муниципального образования Республики Калмыкия, Председателю Собрания депутатов Эсто-Алтайского сельского муниципального образования Республики Калмыкия Гамзаеву Шамилю Ахадовичу после вступления настоящего решения в законную силу заключить с Король Юлией Ивановной служебный контракт на замещение должности главы администрации Эсто-Алтайского сельского муниципального образования Республики Калмыкия</w:t>
      </w:r>
    </w:p>
    <w:p>
      <w:pPr>
        <w:pStyle w:val="Normal"/>
        <w:ind w:firstLine="540"/>
        <w:jc w:val="both"/>
        <w:rPr>
          <w:color w:val="000000"/>
        </w:rPr>
      </w:pPr>
      <w:r>
        <w:rPr>
          <w:color w:val="000000"/>
        </w:rPr>
        <w:t>3. Освободить от занимаемой должности вр.и.о. главы администрации Эсто-Алтайского сельского муниципального образования Республики Калмыкия – Гамзаева Шамиля Ахадовича.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4. Обнародовать настоящее решение после вступления его в законную силу.</w:t>
      </w:r>
    </w:p>
    <w:p>
      <w:pPr>
        <w:pStyle w:val="Normal"/>
        <w:ind w:firstLine="540"/>
        <w:jc w:val="both"/>
        <w:rPr/>
      </w:pPr>
      <w:r>
        <w:rPr>
          <w:color w:val="000000"/>
        </w:rPr>
        <w:t>5. Настоящее решение вступает  в законную силу со дня его принятия.</w:t>
      </w:r>
    </w:p>
    <w:p>
      <w:pPr>
        <w:pStyle w:val="Normal"/>
        <w:shd w:fill="FFFFFF" w:val="clear"/>
        <w:autoSpaceDE w:val="false"/>
        <w:ind w:firstLine="540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shd w:fill="FFFFFF" w:val="clear"/>
        <w:autoSpaceDE w:val="false"/>
        <w:rPr/>
      </w:pPr>
      <w:r>
        <w:rPr/>
        <w:t>Председатель Собрания депутатов</w:t>
      </w:r>
    </w:p>
    <w:p>
      <w:pPr>
        <w:pStyle w:val="Normal"/>
        <w:shd w:fill="FFFFFF" w:val="clear"/>
        <w:autoSpaceDE w:val="false"/>
        <w:rPr/>
      </w:pPr>
      <w:r>
        <w:rPr/>
        <w:t xml:space="preserve">Эсто-Алтайского сельского </w:t>
      </w:r>
    </w:p>
    <w:p>
      <w:pPr>
        <w:pStyle w:val="Normal"/>
        <w:shd w:fill="FFFFFF" w:val="clear"/>
        <w:autoSpaceDE w:val="false"/>
        <w:rPr/>
      </w:pPr>
      <w:r>
        <w:rPr/>
        <w:t>муниципального образования                           _________________              Гамзаев Ш.А.</w:t>
      </w:r>
    </w:p>
    <w:p>
      <w:pPr>
        <w:pStyle w:val="Normal"/>
        <w:shd w:fill="FFFFFF" w:val="clear"/>
        <w:autoSpaceDE w:val="false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  <w:font w:name="Arial">
    <w:charset w:val="01"/>
    <w:family w:val="swiss"/>
    <w:pitch w:val="variable"/>
  </w:font>
  <w:font w:name="Tahoma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character" w:styleId="Style14">
    <w:name w:val="Основной шрифт абзаца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LibreOffice/6.0.3.2$Linux_X86_64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2010-04-29T10:10:00Z</dcterms:created>
  <dc:creator>1</dc:creator>
  <dc:description/>
  <cp:keywords/>
  <dc:language>en-US</dc:language>
  <cp:lastModifiedBy>Владелец</cp:lastModifiedBy>
  <cp:lastPrinted>2013-07-05T15:22:00Z</cp:lastPrinted>
  <dcterms:modified xsi:type="dcterms:W3CDTF">2013-12-16T08:40:00Z</dcterms:modified>
  <cp:revision>11</cp:revision>
  <dc:subject/>
  <dc:title/>
</cp:coreProperties>
</file>