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1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667"/>
        <w:gridCol w:w="2398"/>
        <w:gridCol w:w="3706"/>
      </w:tblGrid>
      <w:tr>
        <w:trPr>
          <w:cantSplit w:val="true"/>
        </w:trPr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ind w:firstLine="540"/>
              <w:jc w:val="center"/>
              <w:rPr>
                <w:b/>
                <w:b/>
              </w:rPr>
            </w:pPr>
            <w:r>
              <w:rPr>
                <w:b/>
              </w:rPr>
              <w:t>Администрация Эсто-Алтайского сельского муниципального образования</w:t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2"/>
              <w:numPr>
                <w:ilvl w:val="1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sz w:val="24"/>
                <w:szCs w:val="24"/>
              </w:rPr>
              <w:t>Республики Калмыкия</w:t>
            </w:r>
          </w:p>
        </w:tc>
      </w:tr>
      <w:tr>
        <w:trPr/>
        <w:tc>
          <w:tcPr>
            <w:tcW w:w="366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sz w:val="18"/>
                <w:szCs w:val="18"/>
              </w:rPr>
            </w:pPr>
            <w:r>
              <w:rPr>
                <w:rFonts w:cs="Times New Roman"/>
                <w:b/>
                <w:bCs/>
                <w:i w:val="false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3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0" distL="0" distR="0">
                  <wp:extent cx="819785" cy="87503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  <w:tcBorders/>
            <w:shd w:fill="auto" w:val="clear"/>
            <w:vAlign w:val="center"/>
          </w:tcPr>
          <w:p>
            <w:pPr>
              <w:pStyle w:val="Normal"/>
              <w:autoSpaceDE w:val="true"/>
              <w:snapToGrid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359026,Республика Калмыкия, с. Эсто-Алтай, ул. Карла Маркса</w:t>
            </w:r>
          </w:p>
          <w:p>
            <w:pPr>
              <w:pStyle w:val="Normal"/>
              <w:tabs>
                <w:tab w:val="left" w:pos="2623" w:leader="none"/>
              </w:tabs>
              <w:spacing w:lineRule="auto" w:line="240" w:before="0" w:after="0"/>
              <w:jc w:val="center"/>
              <w:rPr>
                <w:rStyle w:val="Emphasis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0812900527, т.( 84745) 98-2-41, е-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b/>
                <w:sz w:val="20"/>
                <w:szCs w:val="20"/>
              </w:rPr>
              <w:t xml:space="preserve">: </w:t>
            </w:r>
            <w:hyperlink r:id="rId3">
              <w:r>
                <w:rPr>
                  <w:rStyle w:val="InternetLink"/>
                  <w:b/>
                  <w:i/>
                  <w:iCs/>
                  <w:sz w:val="20"/>
                  <w:szCs w:val="20"/>
                  <w:lang w:val="en-US"/>
                </w:rPr>
                <w:t>Esto</w:t>
              </w:r>
              <w:r>
                <w:rPr>
                  <w:rStyle w:val="InternetLink"/>
                  <w:b/>
                  <w:i/>
                  <w:iCs/>
                  <w:sz w:val="20"/>
                  <w:szCs w:val="20"/>
                </w:rPr>
                <w:t>-</w:t>
              </w:r>
              <w:r>
                <w:rPr>
                  <w:rStyle w:val="InternetLink"/>
                  <w:b/>
                  <w:i/>
                  <w:iCs/>
                  <w:sz w:val="20"/>
                  <w:szCs w:val="20"/>
                  <w:lang w:val="en-US"/>
                </w:rPr>
                <w:t>Altay</w:t>
              </w:r>
              <w:r>
                <w:rPr>
                  <w:rStyle w:val="InternetLink"/>
                  <w:b/>
                  <w:i/>
                  <w:iCs/>
                  <w:sz w:val="20"/>
                  <w:szCs w:val="20"/>
                </w:rPr>
                <w:t xml:space="preserve">@ </w:t>
              </w:r>
              <w:r>
                <w:rPr>
                  <w:rStyle w:val="InternetLink"/>
                  <w:b/>
                  <w:i/>
                  <w:iCs/>
                  <w:sz w:val="20"/>
                  <w:szCs w:val="20"/>
                  <w:lang w:val="en-US"/>
                </w:rPr>
                <w:t>yandex</w:t>
              </w:r>
            </w:hyperlink>
            <w:hyperlink r:id="rId4">
              <w:r>
                <w:rPr>
                  <w:rStyle w:val="InternetLink"/>
                  <w:b/>
                  <w:i/>
                  <w:iCs/>
                  <w:sz w:val="20"/>
                  <w:szCs w:val="20"/>
                </w:rPr>
                <w:t>.</w:t>
              </w:r>
            </w:hyperlink>
            <w:hyperlink r:id="rId5">
              <w:r>
                <w:rPr>
                  <w:rStyle w:val="InternetLink"/>
                  <w:b/>
                  <w:i/>
                  <w:iCs/>
                  <w:sz w:val="20"/>
                  <w:szCs w:val="20"/>
                  <w:lang w:val="en-US"/>
                </w:rPr>
                <w:t>ru</w:t>
              </w:r>
            </w:hyperlink>
          </w:p>
          <w:p>
            <w:pPr>
              <w:pStyle w:val="Normal"/>
              <w:tabs>
                <w:tab w:val="left" w:pos="2623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>________________________________________________________________________________________</w:t>
            </w:r>
          </w:p>
          <w:p>
            <w:pPr>
              <w:pStyle w:val="Normal"/>
              <w:tabs>
                <w:tab w:val="left" w:pos="2623" w:leader="none"/>
              </w:tabs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tabs>
          <w:tab w:val="left" w:pos="-23" w:leader="none"/>
        </w:tabs>
        <w:spacing w:before="0" w:after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РАСПОРЯЖЕНИЕ</w:t>
      </w:r>
    </w:p>
    <w:p>
      <w:pPr>
        <w:pStyle w:val="Normal"/>
        <w:tabs>
          <w:tab w:val="left" w:pos="-23" w:leader="none"/>
        </w:tabs>
        <w:spacing w:before="0" w:after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tabs>
          <w:tab w:val="left" w:pos="-23" w:leader="none"/>
        </w:tabs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от «15» ноября 2013 года                                  № 95 А</w:t>
        <w:tab/>
        <w:tab/>
        <w:t xml:space="preserve">                                    с. Эсто-Алтай</w:t>
      </w:r>
    </w:p>
    <w:p>
      <w:pPr>
        <w:pStyle w:val="Style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 утверждении Порядка  уведомления представителя нанимателя </w:t>
      </w:r>
    </w:p>
    <w:p>
      <w:pPr>
        <w:pStyle w:val="Style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(работодателя) о фактах обращения в целях склонения муниципального </w:t>
      </w:r>
    </w:p>
    <w:p>
      <w:pPr>
        <w:pStyle w:val="Style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служащего Администрации Эсто-Алтайского сельского муниципального</w:t>
      </w:r>
    </w:p>
    <w:p>
      <w:pPr>
        <w:pStyle w:val="Style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образования  к совершению коррупционных правонарушений.</w:t>
      </w:r>
    </w:p>
    <w:p>
      <w:pPr>
        <w:pStyle w:val="Normal"/>
        <w:spacing w:lineRule="atLeast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tyle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В соответствии с Федеральным законом от 6 октября 2003 года № 131-ФЗ « Об общих принципах организации местного самоуправления в Российской Федерации»,  в целях реализации части 5 статьи 9 Федерального закона от 25 декабря 2008  года № 273-ФЗ  «О противодействии коррупции», Уставом Эсто-Алтайского сельского муниципального образования Республики Калмыкия </w:t>
      </w:r>
    </w:p>
    <w:p>
      <w:pPr>
        <w:pStyle w:val="Normal"/>
        <w:spacing w:lineRule="atLeast" w:line="360" w:before="0" w:after="0"/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            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</w:rPr>
      </w:pPr>
      <w:r>
        <w:rPr>
          <w:sz w:val="24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Эсто-Алтайского сельского муниципального образования  к совершению коррупционных правонарушений.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</w:rPr>
      </w:pPr>
      <w:r>
        <w:rPr>
          <w:sz w:val="24"/>
        </w:rPr>
        <w:t>2. Специалисту 1 категории Администрации Эсто-Алтайского сельского муниципального образования Республики Калмыкия обеспечить: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</w:rPr>
      </w:pPr>
      <w:r>
        <w:rPr>
          <w:sz w:val="24"/>
        </w:rPr>
        <w:t>ознакомление муниципальных служащих Администрации Эсто-Алтайского сельского муниципального образования  Республики Калмыкия с настоящим  распоряжением;</w:t>
      </w:r>
    </w:p>
    <w:p>
      <w:pPr>
        <w:pStyle w:val="Style1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опубликование (обнародование) настоящего распоряжения  в установленном порядке.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</w:t>
      </w:r>
    </w:p>
    <w:p>
      <w:pPr>
        <w:pStyle w:val="Style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3. Считать утратившим силу постановление от 3 сентября 2012 года № 39 Администрации Эсто-Алтайского сельского муниципального образования Республики Калмыкия «О порядке уведомления представителя нанимателя (работодателя) о фактах обращения в целях склонения муниципального служащего</w:t>
      </w:r>
      <w:r>
        <w:rPr>
          <w:rFonts w:cs="Times New Roman" w:ascii="Times New Roman" w:hAnsi="Times New Roman"/>
          <w:sz w:val="24"/>
          <w:szCs w:val="24"/>
        </w:rPr>
        <w:t xml:space="preserve"> Администрации Эсто-Алтайского сельского муниципального образования  </w:t>
      </w:r>
      <w:r>
        <w:rPr>
          <w:rFonts w:cs="Times New Roman" w:ascii="Times New Roman" w:hAnsi="Times New Roman"/>
        </w:rPr>
        <w:t>к совершению коррупционных правонарушений».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4"/>
        </w:rPr>
        <w:t xml:space="preserve">                                 </w:t>
      </w:r>
    </w:p>
    <w:p>
      <w:pPr>
        <w:pStyle w:val="Normal"/>
        <w:spacing w:lineRule="auto" w:line="240" w:before="0" w:after="0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spacing w:lineRule="auto" w:line="240" w:before="0" w:after="0"/>
        <w:ind w:left="4320" w:hanging="0"/>
        <w:jc w:val="center"/>
        <w:rPr>
          <w:szCs w:val="28"/>
        </w:rPr>
      </w:pPr>
      <w:r>
        <w:rPr>
          <w:szCs w:val="28"/>
        </w:rPr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Администрации </w:t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Эсто-Алтайского сельского</w:t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муниципального образования</w:t>
      </w:r>
    </w:p>
    <w:p>
      <w:pPr>
        <w:pStyle w:val="Style1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Республики Калмыкия                                                                                            Король Ю.И.</w:t>
      </w:r>
    </w:p>
    <w:p>
      <w:pPr>
        <w:pStyle w:val="Normal"/>
        <w:spacing w:lineRule="auto" w:line="240" w:before="0" w:after="0"/>
        <w:ind w:left="4320" w:hanging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/>
          <w:sz w:val="24"/>
          <w:szCs w:val="28"/>
        </w:rPr>
      </w:r>
    </w:p>
    <w:p>
      <w:pPr>
        <w:pStyle w:val="Normal"/>
        <w:spacing w:lineRule="auto" w:line="240" w:before="0" w:after="0"/>
        <w:ind w:left="43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left="43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left="4320" w:hanging="0"/>
        <w:jc w:val="center"/>
        <w:rPr>
          <w:szCs w:val="28"/>
        </w:rPr>
      </w:pPr>
      <w:r>
        <w:rPr>
          <w:szCs w:val="28"/>
        </w:rPr>
        <w:t xml:space="preserve">           </w:t>
      </w:r>
      <w:r>
        <w:rPr>
          <w:b/>
          <w:sz w:val="24"/>
        </w:rPr>
        <w:t xml:space="preserve">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/>
      </w:pPr>
      <w:r>
        <w:rPr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</w:t>
      </w:r>
    </w:p>
    <w:p>
      <w:pPr>
        <w:pStyle w:val="Normal"/>
        <w:spacing w:lineRule="auto" w:line="240" w:before="0" w:after="0"/>
        <w:ind w:left="4860" w:hanging="0"/>
        <w:jc w:val="right"/>
        <w:rPr>
          <w:sz w:val="22"/>
          <w:szCs w:val="22"/>
        </w:rPr>
      </w:pPr>
      <w:r>
        <w:rPr>
          <w:sz w:val="22"/>
          <w:szCs w:val="22"/>
        </w:rPr>
        <w:t>к распоряжению Администрации</w:t>
      </w:r>
    </w:p>
    <w:p>
      <w:pPr>
        <w:pStyle w:val="Normal"/>
        <w:spacing w:lineRule="auto" w:line="240" w:before="0" w:after="0"/>
        <w:ind w:left="4860" w:hang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Эсто-Алтайского сельского муниципального </w:t>
      </w:r>
    </w:p>
    <w:p>
      <w:pPr>
        <w:pStyle w:val="Normal"/>
        <w:spacing w:lineRule="auto" w:line="240" w:before="0" w:after="0"/>
        <w:ind w:left="4860" w:hang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образования Республики Калмыкия </w:t>
      </w:r>
    </w:p>
    <w:p>
      <w:pPr>
        <w:pStyle w:val="Normal"/>
        <w:spacing w:lineRule="auto" w:line="240" w:before="0" w:after="0"/>
        <w:ind w:left="4860" w:hang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« 15 » ноября  2013  г.  № 95 А </w:t>
      </w:r>
    </w:p>
    <w:p>
      <w:pPr>
        <w:pStyle w:val="Normal"/>
        <w:spacing w:lineRule="auto" w:line="240" w:before="0" w:after="0"/>
        <w:ind w:left="4320" w:hanging="0"/>
        <w:jc w:val="center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spacing w:lineRule="auto" w:line="240" w:before="0" w:after="0"/>
        <w:ind w:left="43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Порядок уведомления представителя нанимателя (работодателя)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 xml:space="preserve">о фактах обращения в целях склонения муниципального служащего </w:t>
      </w:r>
    </w:p>
    <w:p>
      <w:pPr>
        <w:pStyle w:val="Normal"/>
        <w:spacing w:lineRule="auto" w:line="240" w:before="0" w:after="0"/>
        <w:jc w:val="center"/>
        <w:rPr>
          <w:b/>
          <w:b/>
          <w:szCs w:val="28"/>
        </w:rPr>
      </w:pPr>
      <w:r>
        <w:rPr>
          <w:b/>
          <w:szCs w:val="28"/>
        </w:rPr>
        <w:t>Администрации Эсто-Алтайского сельского муниципального образования</w:t>
      </w:r>
    </w:p>
    <w:p>
      <w:pPr>
        <w:pStyle w:val="Normal"/>
        <w:spacing w:lineRule="auto" w:line="240" w:before="0" w:after="0"/>
        <w:jc w:val="center"/>
        <w:rPr>
          <w:b/>
          <w:b/>
          <w:szCs w:val="28"/>
        </w:rPr>
      </w:pPr>
      <w:r>
        <w:rPr>
          <w:b/>
          <w:szCs w:val="28"/>
        </w:rPr>
        <w:t xml:space="preserve">Республики Калмыкия  </w:t>
      </w:r>
      <w:r>
        <w:rPr>
          <w:b/>
        </w:rPr>
        <w:t>к совершению коррупционных правонарушений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1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sz w:val="24"/>
        </w:rPr>
      </w:pPr>
      <w:r>
        <w:rPr/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Эсто-Алтайского сельского муниципального образования Республики Калмыкия  к совершению коррупционных правонарушений (далее - Порядок) разработан в соответствии с частью 5 статьи 9 Федерального закона от 25.12.2008 № 273-Ф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Администрации Эсто-Алтайского сельского муниципального образования Республики Калмыкия </w:t>
      </w:r>
      <w:r>
        <w:rPr>
          <w:sz w:val="24"/>
        </w:rPr>
        <w:t xml:space="preserve"> </w:t>
      </w:r>
      <w:r>
        <w:rPr/>
        <w:t>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  <w:t>Конкретные сроки уведомления устанавливаются представителем нанимателя (работодателем).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  <w:t>2. Уведомление представителя нанимателя (работодателя) о фактах обращения в целях склонения</w:t>
      </w:r>
      <w:r>
        <w:rPr>
          <w:bCs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6">
        <w:r>
          <w:rPr>
            <w:rStyle w:val="InternetLink"/>
            <w:bCs/>
            <w:color w:val="000000"/>
            <w:szCs w:val="28"/>
            <w:u w:val="none"/>
          </w:rPr>
          <w:t>приложению № 1</w:t>
        </w:r>
      </w:hyperlink>
      <w:r>
        <w:rPr>
          <w:bCs/>
          <w:szCs w:val="28"/>
        </w:rPr>
        <w:t xml:space="preserve">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3. Перечень сведений, подлежащих отражению в уведомлении, должен содержать: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- фамилию, имя, отчество, должность, место жительства и телефон лица, направившего уведомление;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1"/>
        <w:rPr/>
      </w:pPr>
      <w:r>
        <w:rPr>
          <w:bCs/>
          <w:szCs w:val="28"/>
        </w:rPr>
        <w:t xml:space="preserve">правонарушений (дата, место, время, другие условия). Если уведомление направляется муниципальным служащим, указанным в </w:t>
      </w:r>
      <w:hyperlink r:id="rId7">
        <w:r>
          <w:rPr>
            <w:rStyle w:val="InternetLink"/>
            <w:bCs/>
            <w:color w:val="000000"/>
            <w:szCs w:val="28"/>
            <w:u w:val="none"/>
          </w:rPr>
          <w:t>пункте 10</w:t>
        </w:r>
      </w:hyperlink>
      <w:r>
        <w:rPr>
          <w:bCs/>
          <w:szCs w:val="28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/>
      </w:pPr>
      <w:r>
        <w:rPr>
          <w:bCs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приведена в </w:t>
      </w:r>
      <w:hyperlink r:id="rId8">
        <w:r>
          <w:rPr>
            <w:rStyle w:val="InternetLink"/>
            <w:bCs/>
            <w:color w:val="000000"/>
            <w:szCs w:val="28"/>
            <w:u w:val="none"/>
          </w:rPr>
          <w:t>приложении № 2 к Порядку</w:t>
        </w:r>
      </w:hyperlink>
      <w:r>
        <w:rPr>
          <w:bCs/>
          <w:szCs w:val="28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Ведение журнала в органе местного самоуправления возлагается на уполномоченное лицо.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/>
      </w:pPr>
      <w:r>
        <w:rPr>
          <w:bCs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9">
        <w:r>
          <w:rPr>
            <w:rStyle w:val="InternetLink"/>
            <w:bCs/>
            <w:color w:val="000000"/>
            <w:szCs w:val="28"/>
            <w:u w:val="none"/>
          </w:rPr>
          <w:t>(приложение № 3 к Порядку)</w:t>
        </w:r>
      </w:hyperlink>
      <w:r>
        <w:rPr>
          <w:bCs/>
          <w:szCs w:val="28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В случае,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Отказ в регистрации уведомления, а также невыдача талона-уведомления не допускается.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/>
      </w:pPr>
      <w:r>
        <w:rPr>
          <w:bCs/>
          <w:szCs w:val="28"/>
        </w:rPr>
        <w:t>7.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    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 в органы прокуратуры, внутренних дел, ФСБ России</w:t>
      </w:r>
      <w:r>
        <w:rPr>
          <w:bCs/>
          <w:i/>
          <w:szCs w:val="28"/>
        </w:rPr>
        <w:t>,</w:t>
      </w:r>
      <w:r>
        <w:rPr>
          <w:bCs/>
          <w:szCs w:val="28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/>
      </w:pPr>
      <w:r>
        <w:rPr>
          <w:bCs/>
          <w:szCs w:val="28"/>
        </w:rPr>
        <w:t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/>
      </w:pPr>
      <w:r>
        <w:rPr>
          <w:bCs/>
          <w:szCs w:val="28"/>
        </w:rPr>
        <w:t xml:space="preserve">10. 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0">
        <w:r>
          <w:rPr>
            <w:rStyle w:val="InternetLink"/>
            <w:bCs/>
            <w:color w:val="000000"/>
            <w:szCs w:val="28"/>
            <w:u w:val="none"/>
          </w:rPr>
          <w:t>законом</w:t>
        </w:r>
      </w:hyperlink>
      <w:r>
        <w:rPr>
          <w:bCs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11.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>
      <w:pPr>
        <w:pStyle w:val="Normal"/>
        <w:spacing w:lineRule="auto" w:line="240" w:before="0" w:after="0"/>
        <w:jc w:val="both"/>
        <w:rPr/>
      </w:pPr>
      <w:r>
        <w:rPr>
          <w:bCs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11">
        <w:r>
          <w:rPr>
            <w:rStyle w:val="InternetLink"/>
            <w:bCs/>
            <w:color w:val="000000"/>
            <w:szCs w:val="28"/>
            <w:u w:val="none"/>
          </w:rPr>
          <w:t>абзаце первом</w:t>
        </w:r>
      </w:hyperlink>
      <w:r>
        <w:rPr>
          <w:bCs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tabs>
          <w:tab w:val="left" w:pos="8460" w:leader="none"/>
          <w:tab w:val="left" w:pos="10260" w:leader="none"/>
        </w:tabs>
        <w:spacing w:lineRule="auto" w:line="240" w:before="0" w:after="0"/>
        <w:ind w:left="4680" w:hanging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>
      <w:pPr>
        <w:pStyle w:val="Normal"/>
        <w:tabs>
          <w:tab w:val="left" w:pos="8460" w:leader="none"/>
          <w:tab w:val="left" w:pos="10260" w:leader="none"/>
        </w:tabs>
        <w:spacing w:lineRule="auto" w:line="240" w:before="0" w:after="0"/>
        <w:ind w:left="4680" w:hang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к Порядку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680" w:hanging="0"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>
      <w:pPr>
        <w:pStyle w:val="Normal"/>
        <w:spacing w:lineRule="exact" w:line="240" w:before="0" w:after="0"/>
        <w:ind w:left="3119" w:hanging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(Ф.И.О, должность представителя</w:t>
      </w:r>
    </w:p>
    <w:p>
      <w:pPr>
        <w:pStyle w:val="Normal"/>
        <w:spacing w:lineRule="exact" w:line="240" w:before="0" w:after="0"/>
        <w:ind w:left="4680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нанимателя (работодателя)</w:t>
      </w:r>
    </w:p>
    <w:p>
      <w:pPr>
        <w:pStyle w:val="Normal"/>
        <w:spacing w:lineRule="auto" w:line="240" w:before="0" w:after="0"/>
        <w:ind w:left="4680" w:hanging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>
      <w:pPr>
        <w:pStyle w:val="Normal"/>
        <w:spacing w:lineRule="exact" w:line="240" w:before="0" w:after="0"/>
        <w:ind w:left="4680" w:hanging="0"/>
        <w:jc w:val="right"/>
        <w:rPr>
          <w:sz w:val="22"/>
          <w:szCs w:val="22"/>
        </w:rPr>
      </w:pPr>
      <w:r>
        <w:rPr>
          <w:sz w:val="22"/>
          <w:szCs w:val="22"/>
        </w:rPr>
        <w:t>(наименование органа местного самоуправления)</w:t>
      </w:r>
    </w:p>
    <w:p>
      <w:pPr>
        <w:pStyle w:val="Normal"/>
        <w:spacing w:lineRule="auto" w:line="240" w:before="0" w:after="0"/>
        <w:ind w:left="4680" w:hanging="0"/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__________________________________________</w:t>
      </w:r>
    </w:p>
    <w:p>
      <w:pPr>
        <w:pStyle w:val="Normal"/>
        <w:spacing w:lineRule="exact" w:line="240" w:before="0" w:after="0"/>
        <w:ind w:left="4680" w:hang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(Ф.И.О., должность муниципального служащего,</w:t>
      </w:r>
    </w:p>
    <w:p>
      <w:pPr>
        <w:pStyle w:val="Normal"/>
        <w:spacing w:lineRule="exact" w:line="240" w:before="0" w:after="0"/>
        <w:ind w:left="4680" w:hanging="0"/>
        <w:jc w:val="right"/>
        <w:rPr>
          <w:sz w:val="22"/>
          <w:szCs w:val="22"/>
        </w:rPr>
      </w:pPr>
      <w:r>
        <w:rPr>
          <w:sz w:val="22"/>
          <w:szCs w:val="22"/>
        </w:rPr>
        <w:t>место жительства, телефон)</w:t>
      </w:r>
    </w:p>
    <w:p>
      <w:pPr>
        <w:pStyle w:val="Normal"/>
        <w:spacing w:lineRule="exact" w:line="240" w:before="0" w:after="0"/>
        <w:ind w:left="4680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b/>
          <w:b/>
          <w:szCs w:val="28"/>
        </w:rPr>
      </w:pPr>
      <w:r>
        <w:rPr>
          <w:b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>
      <w:pPr>
        <w:pStyle w:val="Normal"/>
        <w:spacing w:lineRule="auto" w:line="240" w:before="0" w:after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240" w:before="0" w:after="0"/>
        <w:ind w:firstLine="709"/>
        <w:rPr>
          <w:szCs w:val="28"/>
        </w:rPr>
      </w:pPr>
      <w:r>
        <w:rPr>
          <w:szCs w:val="28"/>
        </w:rPr>
        <w:t>Сообщаю, что:</w:t>
      </w:r>
    </w:p>
    <w:p>
      <w:pPr>
        <w:pStyle w:val="Normal"/>
        <w:spacing w:lineRule="auto" w:line="240" w:before="0" w:after="0"/>
        <w:ind w:firstLine="709"/>
        <w:rPr>
          <w:szCs w:val="28"/>
        </w:rPr>
      </w:pPr>
      <w:r>
        <w:rPr>
          <w:szCs w:val="28"/>
        </w:rPr>
        <w:t>1. 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</w:rPr>
      </w:pPr>
      <w:r>
        <w:rPr>
          <w:sz w:val="24"/>
        </w:rPr>
        <w:t>(описание обстоятельств, при которых стало известно о случаях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</w:rPr>
      </w:pPr>
      <w:r>
        <w:rPr>
          <w:sz w:val="24"/>
        </w:rPr>
        <w:t>обращения к муниципальному служащему в связи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</w:rPr>
      </w:pPr>
      <w:r>
        <w:rPr>
          <w:sz w:val="24"/>
        </w:rPr>
        <w:t>с исполнением им служебных обязанностей каких-либо лиц в целях склонения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</w:rPr>
      </w:pPr>
      <w:r>
        <w:rPr>
          <w:sz w:val="24"/>
        </w:rPr>
        <w:t>его к совершению коррупционных правонарушений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</w:rPr>
      </w:pPr>
      <w:r>
        <w:rPr>
          <w:sz w:val="24"/>
        </w:rPr>
        <w:t>(дата, место, время, другие условия)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_______________________________________________________________________.</w:t>
      </w:r>
    </w:p>
    <w:p>
      <w:pPr>
        <w:pStyle w:val="Normal"/>
        <w:spacing w:lineRule="auto" w:line="240" w:before="0" w:after="0"/>
        <w:ind w:firstLine="709"/>
        <w:rPr>
          <w:szCs w:val="28"/>
        </w:rPr>
      </w:pPr>
      <w:r>
        <w:rPr>
          <w:szCs w:val="28"/>
        </w:rPr>
        <w:t>2. 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</w:rPr>
      </w:pPr>
      <w:r>
        <w:rPr>
          <w:sz w:val="24"/>
        </w:rPr>
        <w:t>(подробные сведения о коррупционных правонарушениях, которые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должен был бы совершить государственный или муниципальный служащий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</w:rPr>
      </w:pPr>
      <w:r>
        <w:rPr>
          <w:sz w:val="24"/>
        </w:rPr>
        <w:t>по просьбе обратившихся лиц)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________________________________________________________________________.</w:t>
      </w:r>
    </w:p>
    <w:p>
      <w:pPr>
        <w:pStyle w:val="Normal"/>
        <w:spacing w:lineRule="auto" w:line="240" w:before="0" w:after="0"/>
        <w:ind w:firstLine="709"/>
        <w:rPr>
          <w:szCs w:val="28"/>
        </w:rPr>
      </w:pPr>
      <w:r>
        <w:rPr>
          <w:szCs w:val="28"/>
        </w:rPr>
        <w:t>3. 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</w:rPr>
      </w:pPr>
      <w:r>
        <w:rPr>
          <w:sz w:val="24"/>
        </w:rPr>
        <w:t>(все известные сведения о физическом (юридическом) лице,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</w:rPr>
      </w:pPr>
      <w:r>
        <w:rPr>
          <w:sz w:val="24"/>
        </w:rPr>
        <w:t>склоняющем к коррупционному правонарушению)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_______________________________________________________________________.</w:t>
      </w:r>
    </w:p>
    <w:p>
      <w:pPr>
        <w:pStyle w:val="Normal"/>
        <w:spacing w:lineRule="auto" w:line="240" w:before="0" w:after="0"/>
        <w:ind w:firstLine="709"/>
        <w:rPr>
          <w:szCs w:val="28"/>
        </w:rPr>
      </w:pPr>
      <w:r>
        <w:rPr>
          <w:szCs w:val="28"/>
        </w:rPr>
        <w:t>4. 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</w:rPr>
      </w:pPr>
      <w:r>
        <w:rPr>
          <w:sz w:val="24"/>
        </w:rPr>
        <w:t>(способ и обстоятельства склонения к коррупционному правонарушению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</w:rPr>
      </w:pPr>
      <w:r>
        <w:rPr>
          <w:sz w:val="24"/>
        </w:rPr>
        <w:t>(подкуп, угроза, обман и т.д.), а также информация об отказе (согласии)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center"/>
        <w:rPr>
          <w:sz w:val="24"/>
        </w:rPr>
      </w:pPr>
      <w:r>
        <w:rPr>
          <w:sz w:val="24"/>
        </w:rPr>
        <w:t>принять предложение лица о совершении коррупционного правонарушения)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>_______________________________________________________________________.</w:t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rPr>
          <w:szCs w:val="28"/>
        </w:rPr>
      </w:pPr>
      <w:r>
        <w:rPr>
          <w:szCs w:val="28"/>
        </w:rPr>
        <w:t xml:space="preserve">                                      </w:t>
      </w:r>
      <w:r>
        <w:rPr>
          <w:szCs w:val="28"/>
        </w:rPr>
        <w:t>_____________________________________</w:t>
      </w:r>
    </w:p>
    <w:p>
      <w:pPr>
        <w:sectPr>
          <w:type w:val="nextPage"/>
          <w:pgSz w:w="11906" w:h="16838"/>
          <w:pgMar w:left="1134" w:right="567" w:header="0" w:top="709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4"/>
        </w:rPr>
      </w:pPr>
      <w:r>
        <w:rPr>
          <w:sz w:val="24"/>
        </w:rPr>
        <w:t xml:space="preserve">                                                        </w:t>
      </w:r>
      <w:r>
        <w:rPr>
          <w:sz w:val="24"/>
        </w:rPr>
        <w:t>(дата, подпись, инициалы и фамилия)</w:t>
      </w:r>
    </w:p>
    <w:p>
      <w:pPr>
        <w:pStyle w:val="Normal"/>
        <w:spacing w:lineRule="auto" w:line="240" w:before="0" w:after="0"/>
        <w:ind w:firstLine="12240"/>
        <w:jc w:val="center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>
      <w:pPr>
        <w:pStyle w:val="Normal"/>
        <w:spacing w:lineRule="auto" w:line="240" w:before="0" w:after="0"/>
        <w:ind w:firstLine="12240"/>
        <w:jc w:val="center"/>
        <w:rPr>
          <w:sz w:val="22"/>
          <w:szCs w:val="22"/>
        </w:rPr>
      </w:pPr>
      <w:r>
        <w:rPr>
          <w:sz w:val="22"/>
          <w:szCs w:val="22"/>
        </w:rPr>
        <w:t>к Порядку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b/>
          <w:b/>
          <w:szCs w:val="28"/>
        </w:rPr>
      </w:pPr>
      <w:r>
        <w:rPr>
          <w:b/>
          <w:szCs w:val="28"/>
        </w:rPr>
        <w:t xml:space="preserve">Журнал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b/>
          <w:b/>
          <w:szCs w:val="28"/>
        </w:rPr>
      </w:pPr>
      <w:r>
        <w:rPr>
          <w:b/>
          <w:szCs w:val="28"/>
        </w:rPr>
        <w:t>регистрации уведомлений о фактах обращения в целях склонения</w:t>
      </w:r>
    </w:p>
    <w:p>
      <w:pPr>
        <w:pStyle w:val="Normal"/>
        <w:spacing w:lineRule="auto" w:line="240" w:before="0" w:after="0"/>
        <w:jc w:val="center"/>
        <w:rPr>
          <w:b/>
          <w:b/>
          <w:szCs w:val="28"/>
        </w:rPr>
      </w:pPr>
      <w:r>
        <w:rPr>
          <w:b/>
          <w:szCs w:val="28"/>
        </w:rPr>
        <w:t>муниципального служащего к совершению коррупционных правонарушений</w:t>
      </w:r>
    </w:p>
    <w:p>
      <w:pPr>
        <w:pStyle w:val="Normal"/>
        <w:spacing w:lineRule="auto" w:line="240" w:before="0" w:after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240" w:before="0" w:after="0"/>
        <w:jc w:val="center"/>
        <w:rPr>
          <w:szCs w:val="28"/>
        </w:rPr>
      </w:pPr>
      <w:r>
        <w:rPr>
          <w:szCs w:val="28"/>
        </w:rPr>
        <w:t>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sz w:val="24"/>
        </w:rPr>
      </w:pPr>
      <w:r>
        <w:rPr>
          <w:sz w:val="24"/>
        </w:rPr>
        <w:t>(наименование органа местного самоуправления)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b/>
          <w:b/>
          <w:bCs/>
          <w:sz w:val="24"/>
          <w:szCs w:val="28"/>
        </w:rPr>
      </w:pPr>
      <w:r>
        <w:rPr>
          <w:b/>
          <w:bCs/>
          <w:sz w:val="24"/>
          <w:szCs w:val="28"/>
        </w:rPr>
      </w:r>
    </w:p>
    <w:tbl>
      <w:tblPr>
        <w:tblW w:w="15757" w:type="dxa"/>
        <w:jc w:val="left"/>
        <w:tblInd w:w="0" w:type="dxa"/>
        <w:tblBorders>
          <w:top w:val="single" w:sz="6" w:space="0" w:color="000000"/>
          <w:left w:val="single" w:sz="6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703"/>
        <w:gridCol w:w="6"/>
        <w:gridCol w:w="2351"/>
        <w:gridCol w:w="6"/>
        <w:gridCol w:w="2039"/>
        <w:gridCol w:w="2410"/>
        <w:gridCol w:w="1701"/>
        <w:gridCol w:w="1843"/>
        <w:gridCol w:w="6"/>
        <w:gridCol w:w="2262"/>
        <w:gridCol w:w="6"/>
        <w:gridCol w:w="2418"/>
        <w:gridCol w:w="6"/>
      </w:tblGrid>
      <w:tr>
        <w:trPr>
          <w:trHeight w:val="480" w:hRule="atLeast"/>
          <w:cantSplit w:val="true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N</w:t>
            </w:r>
          </w:p>
        </w:tc>
        <w:tc>
          <w:tcPr>
            <w:tcW w:w="23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63" w:hanging="36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Номер, дата уведомления (указывается номер и дата талона-  уведомления)</w:t>
            </w:r>
          </w:p>
        </w:tc>
        <w:tc>
          <w:tcPr>
            <w:tcW w:w="7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Краткое содержание уведомления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Ф.И.О.  лица,  принявшего уведомление</w:t>
            </w:r>
          </w:p>
        </w:tc>
      </w:tr>
      <w:tr>
        <w:trPr>
          <w:trHeight w:val="1200" w:hRule="atLeast"/>
          <w:cantSplit w:val="true"/>
        </w:trPr>
        <w:tc>
          <w:tcPr>
            <w:tcW w:w="703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</w:r>
          </w:p>
        </w:tc>
        <w:tc>
          <w:tcPr>
            <w:tcW w:w="235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true"/>
              <w:snapToGrid w:val="false"/>
              <w:spacing w:lineRule="auto" w:line="240"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документ, удостоверяющий личность, - паспорт гражданина Российской Федерации; служебное  удостоверение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Контактный номер  телефона</w:t>
            </w:r>
          </w:p>
        </w:tc>
        <w:tc>
          <w:tcPr>
            <w:tcW w:w="226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true"/>
              <w:snapToGrid w:val="false"/>
              <w:spacing w:lineRule="auto" w:line="240"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424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true"/>
              <w:snapToGrid w:val="false"/>
              <w:spacing w:lineRule="auto" w:line="240"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</w:r>
          </w:p>
        </w:tc>
        <w:tc>
          <w:tcPr>
            <w:tcW w:w="2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</w:tr>
    </w:tbl>
    <w:p>
      <w:pPr>
        <w:sectPr>
          <w:type w:val="nextPage"/>
          <w:pgSz w:orient="landscape" w:w="16838" w:h="11906"/>
          <w:pgMar w:left="851" w:right="709" w:header="0" w:top="1134" w:footer="0" w:bottom="56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spacing w:lineRule="auto" w:line="240" w:before="0" w:after="0"/>
        <w:ind w:firstLine="7200"/>
        <w:jc w:val="center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№ 3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0"/>
        <w:jc w:val="center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к Порядку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/>
        <w:jc w:val="both"/>
        <w:outlineLvl w:val="2"/>
        <w:rPr>
          <w:b/>
          <w:b/>
          <w:bCs/>
          <w:sz w:val="22"/>
          <w:szCs w:val="28"/>
        </w:rPr>
      </w:pPr>
      <w:r>
        <w:rPr>
          <w:b/>
          <w:bCs/>
          <w:sz w:val="22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</w:t>
      </w:r>
      <w:r>
        <w:rPr>
          <w:rFonts w:cs="Courier New" w:ascii="Courier New" w:hAnsi="Courier New"/>
          <w:sz w:val="20"/>
          <w:szCs w:val="20"/>
        </w:rPr>
        <w:t>ТАЛОН-КОРЕШОК            │         ТАЛОН-УВЕДОМЛЕНИЕ          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</w:t>
      </w:r>
      <w:r>
        <w:rPr>
          <w:rFonts w:cs="Courier New" w:ascii="Courier New" w:hAnsi="Courier New"/>
          <w:sz w:val="20"/>
          <w:szCs w:val="20"/>
        </w:rPr>
        <w:t>№</w:t>
      </w:r>
      <w:r>
        <w:rPr>
          <w:rFonts w:eastAsia="Courier New" w:cs="Courier New" w:ascii="Courier New" w:hAnsi="Courier New"/>
          <w:sz w:val="20"/>
          <w:szCs w:val="20"/>
        </w:rPr>
        <w:t xml:space="preserve"> </w:t>
      </w:r>
      <w:r>
        <w:rPr>
          <w:rFonts w:cs="Courier New" w:ascii="Courier New" w:hAnsi="Courier New"/>
          <w:sz w:val="20"/>
          <w:szCs w:val="20"/>
        </w:rPr>
        <w:t>__________            │            № __________            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</w:t>
      </w:r>
      <w:r>
        <w:rPr>
          <w:rFonts w:cs="Courier New" w:ascii="Courier New" w:hAnsi="Courier New"/>
          <w:sz w:val="20"/>
          <w:szCs w:val="20"/>
        </w:rPr>
        <w:t>Уведомление принято от ___________│  Уведомление принято от ___________│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cs="Courier New" w:ascii="Courier New" w:hAnsi="Courier New"/>
          <w:sz w:val="20"/>
          <w:szCs w:val="20"/>
        </w:rPr>
        <w:t>____________________________________│____________________________________│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cs="Courier New" w:ascii="Courier New" w:hAnsi="Courier New"/>
          <w:sz w:val="20"/>
          <w:szCs w:val="20"/>
        </w:rPr>
        <w:t>____________________________________│____________________________________│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</w:t>
      </w:r>
      <w:r>
        <w:rPr>
          <w:rFonts w:cs="Courier New" w:ascii="Courier New" w:hAnsi="Courier New"/>
          <w:sz w:val="20"/>
          <w:szCs w:val="20"/>
        </w:rPr>
        <w:t>(Ф.И.О. муниципального служащего) │  (Ф.И.О. муниципального служащего) 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</w:t>
      </w:r>
      <w:r>
        <w:rPr>
          <w:rFonts w:cs="Courier New" w:ascii="Courier New" w:hAnsi="Courier New"/>
          <w:sz w:val="20"/>
          <w:szCs w:val="20"/>
        </w:rPr>
        <w:t>Краткое содержание уведомления ___│  Краткое содержание уведомления ___│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cs="Courier New" w:ascii="Courier New" w:hAnsi="Courier New"/>
          <w:sz w:val="20"/>
          <w:szCs w:val="20"/>
        </w:rPr>
        <w:t>____________________________________│____________________________________│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cs="Courier New" w:ascii="Courier New" w:hAnsi="Courier New"/>
          <w:sz w:val="20"/>
          <w:szCs w:val="20"/>
        </w:rPr>
        <w:t>____________________________________│____________________________________│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cs="Courier New" w:ascii="Courier New" w:hAnsi="Courier New"/>
          <w:sz w:val="20"/>
          <w:szCs w:val="20"/>
        </w:rPr>
        <w:t>____________________________________│____________________________________│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cs="Courier New" w:ascii="Courier New" w:hAnsi="Courier New"/>
          <w:sz w:val="20"/>
          <w:szCs w:val="20"/>
        </w:rPr>
        <w:t>____________________________________│____________________________________│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</w:t>
      </w:r>
      <w:r>
        <w:rPr>
          <w:rFonts w:cs="Courier New" w:ascii="Courier New" w:hAnsi="Courier New"/>
          <w:sz w:val="20"/>
          <w:szCs w:val="20"/>
        </w:rPr>
        <w:t>Уведомление принято:              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cs="Courier New" w:ascii="Courier New" w:hAnsi="Courier New"/>
          <w:sz w:val="20"/>
          <w:szCs w:val="20"/>
        </w:rPr>
        <w:t>____________________________________│____________________________________│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</w:t>
      </w:r>
      <w:r>
        <w:rPr>
          <w:rFonts w:cs="Courier New" w:ascii="Courier New" w:hAnsi="Courier New"/>
          <w:sz w:val="20"/>
          <w:szCs w:val="20"/>
        </w:rPr>
        <w:t>(подпись и должность лица,     │(Ф.И.О., должность лица, принявшего 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</w:t>
      </w:r>
      <w:r>
        <w:rPr>
          <w:rFonts w:cs="Courier New" w:ascii="Courier New" w:hAnsi="Courier New"/>
          <w:sz w:val="20"/>
          <w:szCs w:val="20"/>
        </w:rPr>
        <w:t>принявшего уведомление)       │           уведомление)             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  <w:r>
        <w:rPr>
          <w:rFonts w:cs="Courier New" w:ascii="Courier New" w:hAnsi="Courier New"/>
          <w:sz w:val="20"/>
          <w:szCs w:val="20"/>
        </w:rPr>
        <w:t>____________________________________│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</w:t>
      </w:r>
      <w:r>
        <w:rPr>
          <w:rFonts w:cs="Courier New" w:ascii="Courier New" w:hAnsi="Courier New"/>
          <w:sz w:val="20"/>
          <w:szCs w:val="20"/>
        </w:rPr>
        <w:t>"__" _______________ 200_ г.    │         (номер по Журналу)         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</w:t>
      </w:r>
      <w:r>
        <w:rPr>
          <w:rFonts w:cs="Courier New" w:ascii="Courier New" w:hAnsi="Courier New"/>
          <w:sz w:val="20"/>
          <w:szCs w:val="20"/>
        </w:rPr>
        <w:t>"__" _______________ 200_ г.    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cs="Courier New" w:ascii="Courier New" w:hAnsi="Courier New"/>
          <w:sz w:val="20"/>
          <w:szCs w:val="20"/>
        </w:rPr>
        <w:t>____________________________________│                                    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</w:t>
      </w:r>
      <w:r>
        <w:rPr>
          <w:rFonts w:cs="Courier New" w:ascii="Courier New" w:hAnsi="Courier New"/>
          <w:sz w:val="20"/>
          <w:szCs w:val="20"/>
        </w:rPr>
        <w:t>(подпись лица, получившего талон-  │____________________________________│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</w:t>
      </w:r>
      <w:r>
        <w:rPr>
          <w:rFonts w:cs="Courier New" w:ascii="Courier New" w:hAnsi="Courier New"/>
          <w:sz w:val="20"/>
          <w:szCs w:val="20"/>
        </w:rPr>
        <w:t>уведомление)            │ (подпись муниципального служащего, 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</w:t>
      </w:r>
      <w:r>
        <w:rPr>
          <w:rFonts w:cs="Courier New" w:ascii="Courier New" w:hAnsi="Courier New"/>
          <w:sz w:val="20"/>
          <w:szCs w:val="20"/>
        </w:rPr>
        <w:t>принявшего уведомление)        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</w:t>
      </w:r>
      <w:r>
        <w:rPr>
          <w:rFonts w:cs="Courier New" w:ascii="Courier New" w:hAnsi="Courier New"/>
          <w:sz w:val="20"/>
          <w:szCs w:val="20"/>
        </w:rPr>
        <w:t>"__" _______________ 200_ г.    │                                    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  <w:r>
        <w:rPr>
          <w:rFonts w:eastAsia="Courier New" w:cs="Courier New" w:ascii="Courier New" w:hAnsi="Courier New"/>
          <w:sz w:val="20"/>
          <w:szCs w:val="20"/>
        </w:rPr>
        <w:t xml:space="preserve">                                    </w:t>
      </w:r>
      <w:r>
        <w:rPr>
          <w:rFonts w:cs="Courier New" w:ascii="Courier New" w:hAnsi="Courier New"/>
          <w:sz w:val="20"/>
          <w:szCs w:val="20"/>
        </w:rPr>
        <w:t>│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>
      <w:pPr>
        <w:pStyle w:val="Normal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widowControl/>
        <w:autoSpaceDE w:val="false"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  <w:font w:name="Calibri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autoSpaceDE w:val="false"/>
      <w:bidi w:val="0"/>
      <w:spacing w:lineRule="auto" w:line="276" w:before="0" w:after="20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autoSpaceDE w:val="true"/>
      <w:spacing w:lineRule="auto" w:line="240" w:before="0" w:after="0"/>
      <w:ind w:firstLine="540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styleId="Style12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Style13">
    <w:name w:val="Раздел Договора Знак"/>
    <w:qFormat/>
    <w:rPr>
      <w:sz w:val="24"/>
      <w:szCs w:val="24"/>
      <w:lang w:val="ru-RU" w:bidi="ar-SA"/>
    </w:rPr>
  </w:style>
  <w:style w:type="character" w:styleId="Emphasis">
    <w:name w:val="Emphasis"/>
    <w:basedOn w:val="Style12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Без интервала"/>
    <w:qFormat/>
    <w:pPr>
      <w:widowControl/>
    </w:pPr>
    <w:rPr>
      <w:rFonts w:ascii="Calibri;Arial" w:hAnsi="Calibri;Arial" w:eastAsia="Times New Roman" w:cs="Calibri;Arial"/>
      <w:color w:val="auto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zio@admnsk.ru" TargetMode="External"/><Relationship Id="rId4" Type="http://schemas.openxmlformats.org/officeDocument/2006/relationships/hyperlink" Target="mailto:admjurist@rambler.ru" TargetMode="External"/><Relationship Id="rId5" Type="http://schemas.openxmlformats.org/officeDocument/2006/relationships/hyperlink" Target="mailto:admjurist@rambler.ru" TargetMode="External"/><Relationship Id="rId6" Type="http://schemas.openxmlformats.org/officeDocument/2006/relationships/hyperlink" Target="consultantplus://offline/ref=97C8DAF1D6C4733C30E059DE2C5ECDC68AA950313542B001377D8A5901F055007C9C2ADAFAE3C56Ed6jDL" TargetMode="External"/><Relationship Id="rId7" Type="http://schemas.openxmlformats.org/officeDocument/2006/relationships/hyperlink" Target="consultantplus://offline/ref=97C8DAF1D6C4733C30E059DE2C5ECDC68AA950313542B001377D8A5901F055007C9C2ADAFAE3C569d6j1L" TargetMode="External"/><Relationship Id="rId8" Type="http://schemas.openxmlformats.org/officeDocument/2006/relationships/hyperlink" Target="consultantplus://offline/ref=97C8DAF1D6C4733C30E059DE2C5ECDC68AA950313542B001377D8A5901F055007C9C2ADAFAE3C56Fd6jAL" TargetMode="External"/><Relationship Id="rId9" Type="http://schemas.openxmlformats.org/officeDocument/2006/relationships/hyperlink" Target="consultantplus://offline/ref=97C8DAF1D6C4733C30E059DE2C5ECDC68AA950313542B001377D8A5901F055007C9C2ADAFAE3C56Fd6jDL" TargetMode="External"/><Relationship Id="rId10" Type="http://schemas.openxmlformats.org/officeDocument/2006/relationships/hyperlink" Target="consultantplus://offline/ref=97C8DAF1D6C4733C30E059DE2C5ECDC68AAB54333640B001377D8A5901dFj0L" TargetMode="External"/><Relationship Id="rId11" Type="http://schemas.openxmlformats.org/officeDocument/2006/relationships/hyperlink" Target="consultantplus://offline/ref=97C8DAF1D6C4733C30E059DE2C5ECDC68AA950313542B001377D8A5901F055007C9C2ADAFAE3C56Ed6j9L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2014-02-05T13:08:00Z</dcterms:created>
  <dc:creator>Владелец</dc:creator>
  <dc:description/>
  <cp:keywords/>
  <dc:language>en-US</dc:language>
  <cp:lastModifiedBy>Владелец</cp:lastModifiedBy>
  <dcterms:modified xsi:type="dcterms:W3CDTF">2014-02-05T13:08:00Z</dcterms:modified>
  <cp:revision>3</cp:revision>
  <dc:subject/>
  <dc:title/>
</cp:coreProperties>
</file>