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635" cy="12668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Style13"/>
        <w:spacing w:before="0" w:after="0"/>
        <w:jc w:val="both"/>
        <w:rPr>
          <w:rStyle w:val="StrongEmphasis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Style13"/>
        <w:spacing w:before="0" w:after="0"/>
        <w:jc w:val="both"/>
        <w:rPr>
          <w:rStyle w:val="StrongEmphasis"/>
          <w:b w:val="false"/>
          <w:b w:val="false"/>
          <w:bCs w:val="false"/>
        </w:rPr>
      </w:pPr>
      <w:r>
        <w:rPr/>
      </w:r>
    </w:p>
    <w:p>
      <w:pPr>
        <w:pStyle w:val="Style13"/>
        <w:spacing w:before="0" w:after="0"/>
        <w:jc w:val="both"/>
        <w:rPr/>
      </w:pPr>
      <w:r>
        <w:rPr>
          <w:rStyle w:val="StrongEmphasis"/>
          <w:b w:val="false"/>
          <w:bCs w:val="false"/>
        </w:rPr>
        <w:t>10 апреля 2013 г.                                            №  9</w:t>
        <w:tab/>
        <w:t xml:space="preserve">             </w:t>
        <w:tab/>
        <w:tab/>
        <w:tab/>
        <w:t>с. Эсто-Алтай</w:t>
      </w:r>
    </w:p>
    <w:p>
      <w:pPr>
        <w:pStyle w:val="Normal"/>
        <w:rPr>
          <w:rStyle w:val="StrongEmphasis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«Об утверждении схемы размещения </w:t>
      </w:r>
    </w:p>
    <w:p>
      <w:pPr>
        <w:pStyle w:val="Normal"/>
        <w:rPr/>
      </w:pPr>
      <w:r>
        <w:rPr/>
        <w:t xml:space="preserve">нестационарных торговых объектов </w:t>
      </w:r>
    </w:p>
    <w:p>
      <w:pPr>
        <w:pStyle w:val="Normal"/>
        <w:rPr/>
      </w:pPr>
      <w:r>
        <w:rPr/>
        <w:t xml:space="preserve">на территории Эсто-Алтайского сельского </w:t>
      </w:r>
    </w:p>
    <w:p>
      <w:pPr>
        <w:pStyle w:val="Normal"/>
        <w:rPr/>
      </w:pPr>
      <w:r>
        <w:rPr/>
        <w:t>муниципального образования».</w:t>
      </w:r>
    </w:p>
    <w:p>
      <w:pPr>
        <w:pStyle w:val="Style13"/>
        <w:rPr/>
      </w:pPr>
      <w:r>
        <w:rPr/>
        <w:t xml:space="preserve">               </w:t>
      </w:r>
      <w:r>
        <w:rPr/>
        <w:t>В соответствии с Федеральным законом от 28.12. 2009 N 381-ФЗ "Об основах государственного регулирования торговой деятельности в Российской Федерации"</w:t>
      </w:r>
    </w:p>
    <w:p>
      <w:pPr>
        <w:pStyle w:val="Style13"/>
        <w:jc w:val="center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rPr/>
      </w:pPr>
      <w:r>
        <w:rPr/>
        <w:t>1. Утвердить схему размещения нестационарных торговых объектов на территории Эсто-Алтайского сельского муниципального образования. Приложение № 1.</w:t>
      </w:r>
    </w:p>
    <w:p>
      <w:pPr>
        <w:pStyle w:val="Style13"/>
        <w:spacing w:before="0" w:after="0"/>
        <w:rPr/>
      </w:pPr>
      <w:r>
        <w:rPr/>
        <w:t>2. Постановление обнародовать на территории Эсто-Алтайского сельского муниципального образования.</w:t>
      </w:r>
    </w:p>
    <w:p>
      <w:pPr>
        <w:pStyle w:val="Style13"/>
        <w:spacing w:before="0" w:after="0"/>
        <w:rPr/>
      </w:pPr>
      <w:r>
        <w:rPr/>
        <w:t>3. Постановление вступает в силу с момента обнародования.</w:t>
      </w:r>
    </w:p>
    <w:p>
      <w:pPr>
        <w:pStyle w:val="Normal"/>
        <w:rPr/>
      </w:pPr>
      <w:r>
        <w:rPr/>
        <w:t>4. Контроль за исполнением настоящего постановления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3"/>
        <w:spacing w:before="0" w:after="0"/>
        <w:rPr/>
      </w:pPr>
      <w:r>
        <w:rPr/>
        <w:t xml:space="preserve">Глава Администрации </w:t>
      </w:r>
    </w:p>
    <w:p>
      <w:pPr>
        <w:pStyle w:val="Normal"/>
        <w:rPr/>
      </w:pPr>
      <w:r>
        <w:rPr/>
        <w:t>Березовского СМО РК:                                                        Карагодин В.В.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Tahoma" w:hAnsi="Tahoma" w:cs="Tahoma"/>
      <w:b/>
      <w:sz w:val="26"/>
      <w:szCs w:val="20"/>
    </w:rPr>
  </w:style>
  <w:style w:type="character" w:styleId="Style12">
    <w:name w:val="Основной шрифт абзаца"/>
    <w:qFormat/>
    <w:rPr/>
  </w:style>
  <w:style w:type="character" w:styleId="StrongEmphasis">
    <w:name w:val="Strong Emphasis"/>
    <w:basedOn w:val="Style12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2013-04-24T14:39:00Z</dcterms:created>
  <dc:creator>Владелец</dc:creator>
  <dc:description/>
  <cp:keywords/>
  <dc:language>en-US</dc:language>
  <cp:lastModifiedBy>Владелец</cp:lastModifiedBy>
  <cp:lastPrinted>2013-04-25T14:31:00Z</cp:lastPrinted>
  <dcterms:modified xsi:type="dcterms:W3CDTF">2013-04-25T14:37:00Z</dcterms:modified>
  <cp:revision>2</cp:revision>
  <dc:subject/>
  <dc:title>ХАЛЬМГ ТАНhЧИН</dc:title>
</cp:coreProperties>
</file>