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771" w:type="dxa"/>
        <w:jc w:val="left"/>
        <w:tblInd w:w="-70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3667"/>
        <w:gridCol w:w="2398"/>
        <w:gridCol w:w="3706"/>
      </w:tblGrid>
      <w:tr>
        <w:trPr>
          <w:cantSplit w:val="true"/>
        </w:trPr>
        <w:tc>
          <w:tcPr>
            <w:tcW w:w="9771" w:type="dxa"/>
            <w:gridSpan w:val="3"/>
            <w:tcBorders/>
            <w:shd w:fill="auto" w:val="clear"/>
          </w:tcPr>
          <w:p>
            <w:pPr>
              <w:pStyle w:val="Heading1"/>
              <w:numPr>
                <w:ilvl w:val="0"/>
                <w:numId w:val="1"/>
              </w:numPr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 Эсто-Алтайского  сельского  муниципального  образования</w:t>
            </w:r>
          </w:p>
        </w:tc>
      </w:tr>
      <w:tr>
        <w:trPr/>
        <w:tc>
          <w:tcPr>
            <w:tcW w:w="9771" w:type="dxa"/>
            <w:gridSpan w:val="3"/>
            <w:tcBorders/>
            <w:shd w:fill="auto" w:val="clear"/>
          </w:tcPr>
          <w:p>
            <w:pPr>
              <w:pStyle w:val="Heading2"/>
              <w:numPr>
                <w:ilvl w:val="1"/>
                <w:numId w:val="1"/>
              </w:numPr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Республики Калмыкия</w:t>
            </w:r>
          </w:p>
        </w:tc>
      </w:tr>
      <w:tr>
        <w:trPr/>
        <w:tc>
          <w:tcPr>
            <w:tcW w:w="3667" w:type="dxa"/>
            <w:tcBorders/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2398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drawing>
                <wp:inline distT="0" distB="0" distL="0" distR="0">
                  <wp:extent cx="1143000" cy="1271905"/>
                  <wp:effectExtent l="0" t="0" r="0" b="0"/>
                  <wp:docPr id="1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32" t="-28" r="-32" b="-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271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6" w:type="dxa"/>
            <w:tcBorders/>
            <w:shd w:fill="auto" w:val="clear"/>
          </w:tcPr>
          <w:p>
            <w:pPr>
              <w:pStyle w:val="Normal"/>
              <w:tabs>
                <w:tab w:val="left" w:pos="2623" w:leader="none"/>
              </w:tabs>
              <w:snapToGrid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</w:tr>
      <w:tr>
        <w:trPr/>
        <w:tc>
          <w:tcPr>
            <w:tcW w:w="9771" w:type="dxa"/>
            <w:gridSpan w:val="3"/>
            <w:tcBorders/>
            <w:shd w:fill="auto" w:val="clear"/>
          </w:tcPr>
          <w:p>
            <w:pPr>
              <w:pStyle w:val="Normal"/>
              <w:tabs>
                <w:tab w:val="left" w:pos="2623" w:leader="none"/>
              </w:tabs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359026,Республика Калмыкия, с. Эсто-Алтай, ул. Карла Маркса</w:t>
            </w:r>
          </w:p>
          <w:p>
            <w:pPr>
              <w:pStyle w:val="Normal"/>
              <w:tabs>
                <w:tab w:val="left" w:pos="2623" w:leader="none"/>
              </w:tabs>
              <w:jc w:val="center"/>
              <w:rPr/>
            </w:pPr>
            <w:r>
              <w:rPr>
                <w:b/>
                <w:sz w:val="20"/>
                <w:szCs w:val="20"/>
              </w:rPr>
              <w:t>ИНН</w:t>
            </w:r>
            <w:r>
              <w:rPr>
                <w:b/>
                <w:sz w:val="20"/>
                <w:szCs w:val="20"/>
                <w:lang w:val="en-US"/>
              </w:rPr>
              <w:t xml:space="preserve"> 0812900527, </w:t>
            </w:r>
            <w:r>
              <w:rPr>
                <w:b/>
                <w:sz w:val="20"/>
                <w:szCs w:val="20"/>
              </w:rPr>
              <w:t>т</w:t>
            </w:r>
            <w:r>
              <w:rPr>
                <w:b/>
                <w:sz w:val="20"/>
                <w:szCs w:val="20"/>
                <w:lang w:val="en-US"/>
              </w:rPr>
              <w:t xml:space="preserve">.( 84745) 98-2-41 </w:t>
            </w:r>
            <w:hyperlink r:id="rId3">
              <w:r>
                <w:rPr>
                  <w:rStyle w:val="InternetLink"/>
                  <w:b/>
                  <w:i/>
                  <w:iCs/>
                  <w:lang w:val="en-US"/>
                </w:rPr>
                <w:t>Esto-Altay@ yandex</w:t>
              </w:r>
            </w:hyperlink>
            <w:hyperlink r:id="rId4">
              <w:r>
                <w:rPr>
                  <w:rStyle w:val="InternetLink"/>
                  <w:b/>
                  <w:i/>
                  <w:iCs/>
                  <w:lang w:val="en-US"/>
                </w:rPr>
                <w:t>.</w:t>
              </w:r>
            </w:hyperlink>
            <w:hyperlink r:id="rId5">
              <w:r>
                <w:rPr>
                  <w:rStyle w:val="InternetLink"/>
                  <w:b/>
                  <w:i/>
                  <w:iCs/>
                  <w:lang w:val="en-US"/>
                </w:rPr>
                <w:t>ru</w:t>
              </w:r>
            </w:hyperlink>
            <w:r>
              <w:rPr>
                <w:b/>
                <w:bCs/>
                <w:sz w:val="18"/>
                <w:szCs w:val="18"/>
              </w:rPr>
              <w:t xml:space="preserve">         __________________________________________________________________________________________________</w:t>
            </w:r>
          </w:p>
          <w:p>
            <w:pPr>
              <w:pStyle w:val="Normal"/>
              <w:tabs>
                <w:tab w:val="left" w:pos="2623" w:leader="none"/>
              </w:tabs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ПОСТАНОВЛЕНИЕ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/>
        <w:t>16 декабря 2013 г.                                           № 53</w:t>
        <w:tab/>
        <w:t xml:space="preserve">                             с. Эсто-Алтай</w:t>
      </w:r>
    </w:p>
    <w:p>
      <w:pPr>
        <w:pStyle w:val="ConsPlusTitle"/>
        <w:rPr>
          <w:rFonts w:ascii="Times New Roman" w:hAnsi="Times New Roman" w:cs="Times New Roman"/>
          <w:bCs w:val="false"/>
          <w:sz w:val="24"/>
          <w:szCs w:val="24"/>
        </w:rPr>
      </w:pPr>
      <w:r>
        <w:rPr>
          <w:rFonts w:cs="Times New Roman" w:ascii="Times New Roman" w:hAnsi="Times New Roman"/>
          <w:bCs w:val="false"/>
          <w:sz w:val="24"/>
          <w:szCs w:val="24"/>
        </w:rPr>
      </w:r>
    </w:p>
    <w:p>
      <w:pPr>
        <w:pStyle w:val="Normal"/>
        <w:autoSpaceDE w:val="false"/>
        <w:jc w:val="both"/>
        <w:rPr/>
      </w:pPr>
      <w:r>
        <w:rPr>
          <w:b/>
        </w:rPr>
        <w:t xml:space="preserve">Об упорядочении нумерации объектов </w:t>
      </w:r>
    </w:p>
    <w:p>
      <w:pPr>
        <w:pStyle w:val="Normal"/>
        <w:autoSpaceDE w:val="false"/>
        <w:jc w:val="both"/>
        <w:rPr>
          <w:b/>
          <w:b/>
        </w:rPr>
      </w:pPr>
      <w:r>
        <w:rPr>
          <w:b/>
        </w:rPr>
        <w:t xml:space="preserve">с земельным участком по пер. Комсомольский </w:t>
      </w:r>
    </w:p>
    <w:p>
      <w:pPr>
        <w:pStyle w:val="Normal"/>
        <w:autoSpaceDE w:val="false"/>
        <w:jc w:val="both"/>
        <w:rPr>
          <w:b/>
          <w:b/>
        </w:rPr>
      </w:pPr>
      <w:r>
        <w:rPr>
          <w:b/>
        </w:rPr>
        <w:t xml:space="preserve">с. Эсто-Алтай Яшалтинского района </w:t>
      </w:r>
    </w:p>
    <w:p>
      <w:pPr>
        <w:pStyle w:val="Normal"/>
        <w:autoSpaceDE w:val="false"/>
        <w:jc w:val="both"/>
        <w:rPr>
          <w:b/>
          <w:b/>
        </w:rPr>
      </w:pPr>
      <w:r>
        <w:rPr>
          <w:b/>
        </w:rPr>
        <w:t>Республики Калмыкия</w:t>
      </w:r>
    </w:p>
    <w:p>
      <w:pPr>
        <w:pStyle w:val="Normal"/>
        <w:autoSpaceDE w:val="false"/>
        <w:jc w:val="both"/>
        <w:rPr>
          <w:b/>
          <w:b/>
        </w:rPr>
      </w:pPr>
      <w:r>
        <w:rPr>
          <w:b/>
        </w:rPr>
      </w:r>
    </w:p>
    <w:p>
      <w:pPr>
        <w:pStyle w:val="Normal"/>
        <w:autoSpaceDE w:val="false"/>
        <w:jc w:val="both"/>
        <w:rPr>
          <w:b/>
          <w:b/>
        </w:rPr>
      </w:pPr>
      <w:r>
        <w:rPr>
          <w:b/>
        </w:rPr>
      </w:r>
    </w:p>
    <w:p>
      <w:pPr>
        <w:pStyle w:val="Normal"/>
        <w:autoSpaceDE w:val="false"/>
        <w:jc w:val="both"/>
        <w:rPr>
          <w:b/>
          <w:b/>
        </w:rPr>
      </w:pPr>
      <w:r>
        <w:rPr>
          <w:b/>
        </w:rPr>
      </w:r>
    </w:p>
    <w:p>
      <w:pPr>
        <w:pStyle w:val="Normal"/>
        <w:autoSpaceDE w:val="false"/>
        <w:ind w:firstLine="540"/>
        <w:jc w:val="both"/>
        <w:rPr/>
      </w:pPr>
      <w:r>
        <w:rPr/>
        <w:t xml:space="preserve">В связи с необходимостью упорядочения нумерации некоторых объектов по пер. Комсомольский с. Эсто-Алтай Яшалтинского района Республики Калмыкия, </w:t>
      </w:r>
      <w:r>
        <w:rPr>
          <w:b/>
        </w:rPr>
        <w:t>постановляю:</w:t>
      </w:r>
    </w:p>
    <w:p>
      <w:pPr>
        <w:pStyle w:val="Normal"/>
        <w:autoSpaceDE w:val="false"/>
        <w:ind w:firstLine="540"/>
        <w:jc w:val="both"/>
        <w:rPr/>
      </w:pPr>
      <w:r>
        <w:rPr/>
        <w:t>Перенумеровать домовладение с земельным участком расположенным по адресу: пер. Комсомольский дом 18, на пер. Комсомольский дом 19.</w:t>
      </w:r>
      <w:r>
        <w:rPr>
          <w:vanish/>
        </w:rPr>
        <w:t xml:space="preserve">ий 14 б попер. й Яшалтинского района Республики Калмыкия, </w:t>
      </w:r>
    </w:p>
    <w:p>
      <w:pPr>
        <w:pStyle w:val="Normal"/>
        <w:autoSpaceDE w:val="false"/>
        <w:ind w:firstLine="540"/>
        <w:jc w:val="both"/>
        <w:rPr>
          <w:vanish/>
        </w:rPr>
      </w:pPr>
      <w:r>
        <w:rPr>
          <w:vanish/>
        </w:rPr>
        <w:t xml:space="preserve">екоторых объектов по пер. </w:t>
      </w:r>
      <w:r>
        <w:rPr>
          <w:vanish/>
        </w:rPr>
        <w:fldChar w:fldCharType="begin"/>
      </w:r>
      <w:r>
        <w:rPr>
          <w:vanish/>
        </w:rPr>
        <w:instrText> PAGE \* ARABIC </w:instrText>
      </w:r>
      <w:r>
        <w:rPr>
          <w:vanish/>
        </w:rPr>
        <w:fldChar w:fldCharType="separate"/>
      </w:r>
      <w:r>
        <w:rPr>
          <w:vanish/>
        </w:rPr>
        <w:t>0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> PAGE \* ARABIC </w:instrText>
      </w:r>
      <w:r>
        <w:rPr>
          <w:vanish/>
        </w:rPr>
        <w:fldChar w:fldCharType="separate"/>
      </w:r>
      <w:r>
        <w:rPr>
          <w:vanish/>
        </w:rPr>
        <w:t>0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> PAGE \* ARABIC </w:instrText>
      </w:r>
      <w:r>
        <w:rPr>
          <w:vanish/>
        </w:rPr>
        <w:fldChar w:fldCharType="separate"/>
      </w:r>
      <w:r>
        <w:rPr>
          <w:vanish/>
        </w:rPr>
        <w:t>0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> PAGE \* ARABIC </w:instrText>
      </w:r>
      <w:r>
        <w:rPr>
          <w:vanish/>
        </w:rPr>
        <w:fldChar w:fldCharType="separate"/>
      </w:r>
      <w:r>
        <w:rPr>
          <w:vanish/>
        </w:rPr>
        <w:t>0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> PAGE \* ARABIC </w:instrText>
      </w:r>
      <w:r>
        <w:rPr>
          <w:vanish/>
        </w:rPr>
        <w:fldChar w:fldCharType="separate"/>
      </w:r>
      <w:r>
        <w:rPr>
          <w:vanish/>
        </w:rPr>
        <w:t>0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> PAGE \* ARABIC </w:instrText>
      </w:r>
      <w:r>
        <w:rPr>
          <w:vanish/>
        </w:rPr>
        <w:fldChar w:fldCharType="separate"/>
      </w:r>
      <w:r>
        <w:rPr>
          <w:vanish/>
        </w:rPr>
        <w:t>0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> PAGE \* ARABIC </w:instrText>
      </w:r>
      <w:r>
        <w:rPr>
          <w:vanish/>
        </w:rPr>
        <w:fldChar w:fldCharType="separate"/>
      </w:r>
      <w:r>
        <w:rPr>
          <w:vanish/>
        </w:rPr>
        <w:t>0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> PAGE \* ARABIC </w:instrText>
      </w:r>
      <w:r>
        <w:rPr>
          <w:vanish/>
        </w:rPr>
        <w:fldChar w:fldCharType="separate"/>
      </w:r>
      <w:r>
        <w:rPr>
          <w:vanish/>
        </w:rPr>
        <w:t>0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> PAGE \* ARABIC </w:instrText>
      </w:r>
      <w:r>
        <w:rPr>
          <w:vanish/>
        </w:rPr>
        <w:fldChar w:fldCharType="separate"/>
      </w:r>
      <w:r>
        <w:rPr>
          <w:vanish/>
        </w:rPr>
        <w:t>0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> PAGE \* ARABIC </w:instrText>
      </w:r>
      <w:r>
        <w:rPr>
          <w:vanish/>
        </w:rPr>
        <w:fldChar w:fldCharType="separate"/>
      </w:r>
      <w:r>
        <w:rPr>
          <w:vanish/>
        </w:rPr>
        <w:t>0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> PAGE \* ARABIC </w:instrText>
      </w:r>
      <w:r>
        <w:rPr>
          <w:vanish/>
        </w:rPr>
        <w:fldChar w:fldCharType="separate"/>
      </w:r>
      <w:r>
        <w:rPr>
          <w:vanish/>
        </w:rPr>
        <w:t>0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> PAGE \* ARABIC </w:instrText>
      </w:r>
      <w:r>
        <w:rPr>
          <w:vanish/>
        </w:rPr>
        <w:fldChar w:fldCharType="separate"/>
      </w:r>
      <w:r>
        <w:rPr>
          <w:vanish/>
        </w:rPr>
        <w:t>0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> PAGE \* ARABIC </w:instrText>
      </w:r>
      <w:r>
        <w:rPr>
          <w:vanish/>
        </w:rPr>
        <w:fldChar w:fldCharType="separate"/>
      </w:r>
      <w:r>
        <w:rPr>
          <w:vanish/>
        </w:rPr>
        <w:t>0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> PAGE \* ARABIC </w:instrText>
      </w:r>
      <w:r>
        <w:rPr>
          <w:vanish/>
        </w:rPr>
        <w:fldChar w:fldCharType="separate"/>
      </w:r>
      <w:r>
        <w:rPr>
          <w:vanish/>
        </w:rPr>
        <w:t>0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> PAGE \* ARABIC </w:instrText>
      </w:r>
      <w:r>
        <w:rPr>
          <w:vanish/>
        </w:rPr>
        <w:fldChar w:fldCharType="separate"/>
      </w:r>
      <w:r>
        <w:rPr>
          <w:vanish/>
        </w:rPr>
        <w:t>0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> PAGE \* ARABIC </w:instrText>
      </w:r>
      <w:r>
        <w:rPr>
          <w:vanish/>
        </w:rPr>
        <w:fldChar w:fldCharType="separate"/>
      </w:r>
      <w:r>
        <w:rPr>
          <w:vanish/>
        </w:rPr>
        <w:t>0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> PAGE \* ARABIC </w:instrText>
      </w:r>
      <w:r>
        <w:rPr>
          <w:vanish/>
        </w:rPr>
        <w:fldChar w:fldCharType="separate"/>
      </w:r>
      <w:r>
        <w:rPr>
          <w:vanish/>
        </w:rPr>
        <w:t>0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> PAGE \* ARABIC </w:instrText>
      </w:r>
      <w:r>
        <w:rPr>
          <w:vanish/>
        </w:rPr>
        <w:fldChar w:fldCharType="separate"/>
      </w:r>
      <w:r>
        <w:rPr>
          <w:vanish/>
        </w:rPr>
        <w:t>0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> PAGE \* ARABIC </w:instrText>
      </w:r>
      <w:r>
        <w:rPr>
          <w:vanish/>
        </w:rPr>
        <w:fldChar w:fldCharType="separate"/>
      </w:r>
      <w:r>
        <w:rPr>
          <w:vanish/>
        </w:rPr>
        <w:t>0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> PAGE \* ARABIC </w:instrText>
      </w:r>
      <w:r>
        <w:rPr>
          <w:vanish/>
        </w:rPr>
        <w:fldChar w:fldCharType="separate"/>
      </w:r>
      <w:r>
        <w:rPr>
          <w:vanish/>
        </w:rPr>
        <w:t>0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> PAGE \* ARABIC </w:instrText>
      </w:r>
      <w:r>
        <w:rPr>
          <w:vanish/>
        </w:rPr>
        <w:fldChar w:fldCharType="separate"/>
      </w:r>
      <w:r>
        <w:rPr>
          <w:vanish/>
        </w:rPr>
        <w:t>0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> PAGE \* ARABIC </w:instrText>
      </w:r>
      <w:r>
        <w:rPr>
          <w:vanish/>
        </w:rPr>
        <w:fldChar w:fldCharType="separate"/>
      </w:r>
      <w:r>
        <w:rPr>
          <w:vanish/>
        </w:rPr>
        <w:t>0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> PAGE \* ARABIC </w:instrText>
      </w:r>
      <w:r>
        <w:rPr>
          <w:vanish/>
        </w:rPr>
        <w:fldChar w:fldCharType="separate"/>
      </w:r>
      <w:r>
        <w:rPr>
          <w:vanish/>
        </w:rPr>
        <w:t>0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> PAGE \* ARABIC </w:instrText>
      </w:r>
      <w:r>
        <w:rPr>
          <w:vanish/>
        </w:rPr>
        <w:fldChar w:fldCharType="separate"/>
      </w:r>
      <w:r>
        <w:rPr>
          <w:vanish/>
        </w:rPr>
        <w:t>0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> PAGE \* ARABIC </w:instrText>
      </w:r>
      <w:r>
        <w:rPr>
          <w:vanish/>
        </w:rPr>
        <w:fldChar w:fldCharType="separate"/>
      </w:r>
      <w:r>
        <w:rPr>
          <w:vanish/>
        </w:rPr>
        <w:t>0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> PAGE \* ARABIC </w:instrText>
      </w:r>
      <w:r>
        <w:rPr>
          <w:vanish/>
        </w:rPr>
        <w:fldChar w:fldCharType="separate"/>
      </w:r>
      <w:r>
        <w:rPr>
          <w:vanish/>
        </w:rPr>
        <w:t>0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> PAGE \* ARABIC </w:instrText>
      </w:r>
      <w:r>
        <w:rPr>
          <w:vanish/>
        </w:rPr>
        <w:fldChar w:fldCharType="separate"/>
      </w:r>
      <w:r>
        <w:rPr>
          <w:vanish/>
        </w:rPr>
        <w:t>0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> PAGE \* ARABIC </w:instrText>
      </w:r>
      <w:r>
        <w:rPr>
          <w:vanish/>
        </w:rPr>
        <w:fldChar w:fldCharType="separate"/>
      </w:r>
      <w:r>
        <w:rPr>
          <w:vanish/>
        </w:rPr>
        <w:t>0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> PAGE \* ARABIC </w:instrText>
      </w:r>
      <w:r>
        <w:rPr>
          <w:vanish/>
        </w:rPr>
        <w:fldChar w:fldCharType="separate"/>
      </w:r>
      <w:r>
        <w:rPr>
          <w:vanish/>
        </w:rPr>
        <w:t>0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> PAGE \* ARABIC </w:instrText>
      </w:r>
      <w:r>
        <w:rPr>
          <w:vanish/>
        </w:rPr>
        <w:fldChar w:fldCharType="separate"/>
      </w:r>
      <w:r>
        <w:rPr>
          <w:vanish/>
        </w:rPr>
        <w:t>0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> PAGE \* ARABIC </w:instrText>
      </w:r>
      <w:r>
        <w:rPr>
          <w:vanish/>
        </w:rPr>
        <w:fldChar w:fldCharType="separate"/>
      </w:r>
      <w:r>
        <w:rPr>
          <w:vanish/>
        </w:rPr>
        <w:t>0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> PAGE \* ARABIC </w:instrText>
      </w:r>
      <w:r>
        <w:rPr>
          <w:vanish/>
        </w:rPr>
        <w:fldChar w:fldCharType="separate"/>
      </w:r>
      <w:r>
        <w:rPr>
          <w:vanish/>
        </w:rPr>
        <w:t>0</w:t>
      </w:r>
      <w:r>
        <w:rPr>
          <w:vanish/>
        </w:rPr>
        <w:fldChar w:fldCharType="end"/>
      </w:r>
    </w:p>
    <w:p>
      <w:pPr>
        <w:pStyle w:val="Normal"/>
        <w:autoSpaceDE w:val="false"/>
        <w:jc w:val="both"/>
        <w:rPr>
          <w:b/>
          <w:b/>
        </w:rPr>
      </w:pPr>
      <w:r>
        <w:rPr>
          <w:b/>
        </w:rPr>
      </w:r>
    </w:p>
    <w:p>
      <w:pPr>
        <w:pStyle w:val="Normal"/>
        <w:autoSpaceDE w:val="false"/>
        <w:jc w:val="both"/>
        <w:rPr>
          <w:b/>
          <w:b/>
        </w:rPr>
      </w:pPr>
      <w:r>
        <w:rPr>
          <w:b/>
        </w:rPr>
      </w:r>
    </w:p>
    <w:p>
      <w:pPr>
        <w:pStyle w:val="Normal"/>
        <w:autoSpaceDE w:val="false"/>
        <w:jc w:val="both"/>
        <w:rPr>
          <w:b/>
          <w:b/>
        </w:rPr>
      </w:pPr>
      <w:r>
        <w:rPr>
          <w:b/>
        </w:rPr>
      </w:r>
    </w:p>
    <w:p>
      <w:pPr>
        <w:pStyle w:val="Normal"/>
        <w:autoSpaceDE w:val="false"/>
        <w:jc w:val="both"/>
        <w:rPr/>
      </w:pPr>
      <w:r>
        <w:rPr/>
        <w:t xml:space="preserve">Глава администрации </w:t>
      </w:r>
    </w:p>
    <w:p>
      <w:pPr>
        <w:pStyle w:val="Normal"/>
        <w:autoSpaceDE w:val="false"/>
        <w:jc w:val="both"/>
        <w:rPr/>
      </w:pPr>
      <w:r>
        <w:rPr/>
        <w:t xml:space="preserve">Эсто-Алтайского сельского </w:t>
      </w:r>
    </w:p>
    <w:p>
      <w:pPr>
        <w:pStyle w:val="Normal"/>
        <w:autoSpaceDE w:val="false"/>
        <w:jc w:val="both"/>
        <w:rPr/>
      </w:pPr>
      <w:r>
        <w:rPr/>
        <w:t xml:space="preserve">муниципального образования </w:t>
      </w:r>
    </w:p>
    <w:p>
      <w:pPr>
        <w:pStyle w:val="Normal"/>
        <w:autoSpaceDE w:val="false"/>
        <w:jc w:val="both"/>
        <w:rPr/>
      </w:pPr>
      <w:r>
        <w:rPr/>
        <w:t>Республики Калмыкия                                                                              Король Ю.И.</w:t>
      </w:r>
    </w:p>
    <w:p>
      <w:pPr>
        <w:pStyle w:val="Normal"/>
        <w:autoSpaceDE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Times New Roman">
    <w:charset w:val="cc"/>
    <w:family w:val="roman"/>
    <w:pitch w:val="variable"/>
  </w:font>
  <w:font w:name="Arial">
    <w:charset w:val="01"/>
    <w:family w:val="swiss"/>
    <w:pitch w:val="variable"/>
  </w:font>
  <w:font w:name="Arial">
    <w:charset w:val="cc"/>
    <w:family w:val="swiss"/>
    <w:pitch w:val="variable"/>
  </w:font>
  <w:font w:name="Tahoma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tabs>
        <w:tab w:val="left" w:pos="2623" w:leader="none"/>
      </w:tabs>
      <w:jc w:val="center"/>
      <w:outlineLvl w:val="0"/>
    </w:pPr>
    <w:rPr>
      <w:sz w:val="32"/>
      <w:szCs w:val="20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tabs>
        <w:tab w:val="left" w:pos="2623" w:leader="none"/>
      </w:tabs>
      <w:jc w:val="center"/>
      <w:outlineLvl w:val="1"/>
    </w:pPr>
    <w:rPr>
      <w:sz w:val="28"/>
      <w:szCs w:val="20"/>
    </w:rPr>
  </w:style>
  <w:style w:type="character" w:styleId="Style12">
    <w:name w:val="Основной шрифт абзаца"/>
    <w:qFormat/>
    <w:rPr/>
  </w:style>
  <w:style w:type="character" w:styleId="InternetLink">
    <w:name w:val="Internet Link"/>
    <w:rPr>
      <w:color w:val="0000FF"/>
      <w:u w:val="single"/>
    </w:rPr>
  </w:style>
  <w:style w:type="character" w:styleId="Emphasis">
    <w:name w:val="Emphasis"/>
    <w:basedOn w:val="Style12"/>
    <w:qFormat/>
    <w:rPr>
      <w:i/>
      <w:i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ConsPlusTitle">
    <w:name w:val="ConsPlusTitle"/>
    <w:qFormat/>
    <w:pPr>
      <w:widowControl/>
      <w:autoSpaceDE w:val="false"/>
    </w:pPr>
    <w:rPr>
      <w:rFonts w:ascii="Arial" w:hAnsi="Arial" w:eastAsia="Times New Roman" w:cs="Arial"/>
      <w:b/>
      <w:bCs/>
      <w:color w:val="auto"/>
      <w:sz w:val="20"/>
      <w:szCs w:val="20"/>
      <w:lang w:val="ru-RU" w:bidi="ar-SA" w:eastAsia="zh-CN"/>
    </w:rPr>
  </w:style>
  <w:style w:type="paragraph" w:styleId="Style13">
    <w:name w:val="Обычный (веб)"/>
    <w:basedOn w:val="Normal"/>
    <w:qFormat/>
    <w:pPr>
      <w:spacing w:before="280" w:after="280"/>
    </w:pPr>
    <w:rPr/>
  </w:style>
  <w:style w:type="paragraph" w:styleId="Style14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dzio@admnsk.ru" TargetMode="External"/><Relationship Id="rId4" Type="http://schemas.openxmlformats.org/officeDocument/2006/relationships/hyperlink" Target="mailto:admjurist@rambler.ru" TargetMode="External"/><Relationship Id="rId5" Type="http://schemas.openxmlformats.org/officeDocument/2006/relationships/hyperlink" Target="mailto:admjurist@rambler.ru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Application>LibreOffice/6.0.3.2$Linux_X86_64 LibreOffice_project/00m0$Build-2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2013-07-30T08:55:00Z</dcterms:created>
  <dc:creator>Владелец</dc:creator>
  <dc:description/>
  <cp:keywords/>
  <dc:language>en-US</dc:language>
  <cp:lastModifiedBy>Владелец</cp:lastModifiedBy>
  <cp:lastPrinted>2013-12-16T12:18:00Z</cp:lastPrinted>
  <dcterms:modified xsi:type="dcterms:W3CDTF">2013-12-16T13:27:00Z</dcterms:modified>
  <cp:revision>14</cp:revision>
  <dc:subject/>
  <dc:title>Администрация Эсто-Алтайского  сельского  муниципального  образования</dc:title>
</cp:coreProperties>
</file>