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21</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pPr>
      <w:r>
        <w:rPr/>
      </w:r>
    </w:p>
    <w:p>
      <w:pPr>
        <w:pStyle w:val="Normal"/>
        <w:spacing w:lineRule="atLeast" w:line="270"/>
        <w:jc w:val="center"/>
        <w:rPr>
          <w:b/>
          <w:b/>
          <w:color w:val="3C3C3C"/>
        </w:rPr>
      </w:pPr>
      <w:r>
        <w:rPr>
          <w:b/>
        </w:rPr>
        <w:t xml:space="preserve"> </w:t>
      </w:r>
      <w:r>
        <w:rPr>
          <w:b/>
        </w:rPr>
        <w:t>Об «Изготовлении и выдачи акта выбора земельного участка для строительства</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«Изготовление и выдача акта выбора земельного участка для строительства</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«Изготовление и выдача акта выбора земельного участка для строительства</w:t>
      </w:r>
      <w:r>
        <w:rPr>
          <w:bCs/>
          <w:iCs/>
        </w:rPr>
        <w:t>»</w:t>
      </w:r>
      <w:r>
        <w:rPr/>
        <w:t xml:space="preserve"> согласно приложению №1. </w:t>
      </w:r>
    </w:p>
    <w:p>
      <w:pPr>
        <w:pStyle w:val="Style10"/>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9"/>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142" w:hanging="0"/>
        <w:jc w:val="center"/>
        <w:rPr/>
      </w:pPr>
      <w:r>
        <w:rPr/>
        <w:br/>
      </w:r>
      <w:r>
        <mc:AlternateContent>
          <mc:Choice Requires="wps">
            <w:drawing>
              <wp:anchor behindDoc="0" distT="0" distB="0" distL="114300" distR="0" simplePos="0" locked="0" layoutInCell="1" allowOverlap="1" relativeHeight="3">
                <wp:simplePos x="0" y="0"/>
                <wp:positionH relativeFrom="column">
                  <wp:align>right</wp:align>
                </wp:positionH>
                <wp:positionV relativeFrom="paragraph">
                  <wp:posOffset>635</wp:posOffset>
                </wp:positionV>
                <wp:extent cx="2588260" cy="1082040"/>
                <wp:effectExtent l="0" t="0" r="0" b="0"/>
                <wp:wrapSquare wrapText="bothSides"/>
                <wp:docPr id="2" name="Frame1"/>
                <a:graphic xmlns:a="http://schemas.openxmlformats.org/drawingml/2006/main">
                  <a:graphicData uri="http://schemas.microsoft.com/office/word/2010/wordprocessingShape">
                    <wps:wsp>
                      <wps:cNvSpPr txBox="1"/>
                      <wps:spPr>
                        <a:xfrm>
                          <a:off x="0" y="0"/>
                          <a:ext cx="2588260" cy="1082040"/>
                        </a:xfrm>
                        <a:prstGeom prst="rect"/>
                        <a:solidFill>
                          <a:srgbClr val="FFFFFF">
                            <a:alpha val="0"/>
                          </a:srgbClr>
                        </a:solidFill>
                      </wps:spPr>
                      <wps:txb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jc w:val="right"/>
                                    <w:rPr/>
                                  </w:pPr>
                                  <w:r>
                                    <w:rPr>
                                      <w:rFonts w:cs="Times New Roman" w:ascii="Times New Roman" w:hAnsi="Times New Roman"/>
                                      <w:sz w:val="24"/>
                                      <w:szCs w:val="24"/>
                                    </w:rPr>
                                    <w:t xml:space="preserve">Главы администрации </w:t>
                                  </w:r>
                                  <w:r>
                                    <w:rPr>
                                      <w:sz w:val="24"/>
                                      <w:szCs w:val="24"/>
                                    </w:rPr>
                                    <w:t xml:space="preserve"> </w:t>
                                  </w:r>
                                  <w:r>
                                    <w:rPr>
                                      <w:rFonts w:cs="Times New Roman" w:ascii="Times New Roman" w:hAnsi="Times New Roman"/>
                                      <w:sz w:val="24"/>
                                      <w:szCs w:val="24"/>
                                    </w:rPr>
                                    <w:t xml:space="preserve"> Эсто-Алтайского   СМО</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от 28 мая 2012 г.№21</w:t>
                                  </w:r>
                                </w:p>
                                <w:p>
                                  <w:pPr>
                                    <w:pStyle w:val="Normal"/>
                                    <w:rPr>
                                      <w:rFonts w:ascii="Times New Roman" w:hAnsi="Times New Roman" w:cs="Times New Roman"/>
                                      <w:sz w:val="24"/>
                                      <w:szCs w:val="24"/>
                                    </w:rPr>
                                  </w:pPr>
                                  <w:r>
                                    <w:rPr>
                                      <w:rFonts w:cs="Times New Roman"/>
                                      <w:sz w:val="24"/>
                                      <w:szCs w:val="24"/>
                                    </w:rPr>
                                  </w:r>
                                </w:p>
                              </w:tc>
                            </w:tr>
                          </w:tbl>
                        </w:txbxContent>
                      </wps:txbx>
                      <wps:bodyPr anchor="t" lIns="0" tIns="0" rIns="0" bIns="0">
                        <a:noAutofit/>
                      </wps:bodyPr>
                    </wps:wsp>
                  </a:graphicData>
                </a:graphic>
              </wp:anchor>
            </w:drawing>
          </mc:Choice>
          <mc:Fallback>
            <w:pict>
              <v:rect fillcolor="#FFFFFF" style="position:absolute;rotation:0;width:203.8pt;height:85.2pt;mso-wrap-distance-left:9pt;mso-wrap-distance-right:0pt;mso-wrap-distance-top:0pt;mso-wrap-distance-bottom:0pt;margin-top:0.05pt;mso-position-vertical-relative:text;margin-left:263.9pt;mso-position-horizontal:right;mso-position-horizontal-relative:text">
                <v:fill opacity="0f"/>
                <v:textbo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jc w:val="right"/>
                              <w:rPr/>
                            </w:pPr>
                            <w:r>
                              <w:rPr>
                                <w:rFonts w:cs="Times New Roman" w:ascii="Times New Roman" w:hAnsi="Times New Roman"/>
                                <w:sz w:val="24"/>
                                <w:szCs w:val="24"/>
                              </w:rPr>
                              <w:t xml:space="preserve">Главы администрации </w:t>
                            </w:r>
                            <w:r>
                              <w:rPr>
                                <w:sz w:val="24"/>
                                <w:szCs w:val="24"/>
                              </w:rPr>
                              <w:t xml:space="preserve"> </w:t>
                            </w:r>
                            <w:r>
                              <w:rPr>
                                <w:rFonts w:cs="Times New Roman" w:ascii="Times New Roman" w:hAnsi="Times New Roman"/>
                                <w:sz w:val="24"/>
                                <w:szCs w:val="24"/>
                              </w:rPr>
                              <w:t xml:space="preserve"> Эсто-Алтайского   СМО</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от 28 мая 2012 г.№21</w:t>
                            </w:r>
                          </w:p>
                          <w:p>
                            <w:pPr>
                              <w:pStyle w:val="Normal"/>
                              <w:rPr>
                                <w:rFonts w:ascii="Times New Roman" w:hAnsi="Times New Roman" w:cs="Times New Roman"/>
                                <w:sz w:val="24"/>
                                <w:szCs w:val="24"/>
                              </w:rPr>
                            </w:pPr>
                            <w:r>
                              <w:rPr>
                                <w:rFonts w:cs="Times New Roman"/>
                                <w:sz w:val="24"/>
                                <w:szCs w:val="24"/>
                              </w:rPr>
                            </w:r>
                          </w:p>
                        </w:tc>
                      </w:tr>
                    </w:tbl>
                  </w:txbxContent>
                </v:textbox>
                <w10:wrap type="square"/>
              </v:rect>
            </w:pict>
          </mc:Fallback>
        </mc:AlternateContent>
      </w:r>
    </w:p>
    <w:p>
      <w:pPr>
        <w:pStyle w:val="Normal"/>
        <w:jc w:val="center"/>
        <w:rPr>
          <w:b/>
          <w:b/>
        </w:rPr>
      </w:pPr>
      <w:r>
        <w:rPr>
          <w:b/>
        </w:rPr>
        <w:t>АДМИНИСТРАТИВНЫЙ РЕГЛАМЕНТ</w:t>
      </w:r>
    </w:p>
    <w:p>
      <w:pPr>
        <w:pStyle w:val="Normal"/>
        <w:jc w:val="center"/>
        <w:rPr>
          <w:u w:val="single"/>
        </w:rPr>
      </w:pPr>
      <w:r>
        <w:rPr>
          <w:u w:val="single"/>
        </w:rPr>
        <w:t>администрации Эсто-Алтайского сельского муниципального образования Республики Калмыкия</w:t>
      </w:r>
    </w:p>
    <w:p>
      <w:pPr>
        <w:pStyle w:val="Normal"/>
        <w:jc w:val="center"/>
        <w:rPr/>
      </w:pPr>
      <w:r>
        <w:rPr/>
        <w:t xml:space="preserve">предоставления муниципальной услуги  </w:t>
      </w:r>
    </w:p>
    <w:p>
      <w:pPr>
        <w:pStyle w:val="Normal"/>
        <w:jc w:val="center"/>
        <w:rPr/>
      </w:pPr>
      <w:r>
        <w:rPr/>
        <w:t>«Изготовление и выдача акта выбора земельного участка для строительства»</w:t>
      </w:r>
    </w:p>
    <w:p>
      <w:pPr>
        <w:pStyle w:val="Normal"/>
        <w:jc w:val="center"/>
        <w:rPr>
          <w:u w:val="single"/>
        </w:rPr>
      </w:pPr>
      <w:r>
        <w:rPr>
          <w:u w:val="single"/>
        </w:rPr>
        <w:t xml:space="preserve"> </w:t>
      </w:r>
    </w:p>
    <w:p>
      <w:pPr>
        <w:pStyle w:val="Normal"/>
        <w:widowControl w:val="false"/>
        <w:autoSpaceDE w:val="false"/>
        <w:jc w:val="center"/>
        <w:rPr/>
      </w:pPr>
      <w:r>
        <w:rPr>
          <w:b/>
          <w:lang w:val="en-US"/>
        </w:rPr>
        <w:t>I</w:t>
      </w:r>
      <w:r>
        <w:rPr>
          <w:b/>
        </w:rPr>
        <w:t>. Общие положения</w:t>
      </w:r>
    </w:p>
    <w:p>
      <w:pPr>
        <w:pStyle w:val="Normal"/>
        <w:widowControl w:val="false"/>
        <w:autoSpaceDE w:val="false"/>
        <w:jc w:val="center"/>
        <w:rPr>
          <w:b/>
          <w:b/>
        </w:rPr>
      </w:pPr>
      <w:r>
        <w:rPr>
          <w:b/>
        </w:rPr>
        <w:t>Предмет регулирования Административного регламента</w:t>
      </w:r>
    </w:p>
    <w:p>
      <w:pPr>
        <w:pStyle w:val="Normal"/>
        <w:jc w:val="both"/>
        <w:rPr/>
      </w:pPr>
      <w:r>
        <w:rPr/>
        <w:tab/>
        <w:t xml:space="preserve">1.1. Административный регламент предоставления муниципальной услуги «Изготовление и выдача акта выбора земельного участка для строительства»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лицами 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widowControl w:val="false"/>
        <w:autoSpaceDE w:val="false"/>
        <w:ind w:left="142" w:hanging="0"/>
        <w:jc w:val="both"/>
        <w:rPr/>
      </w:pPr>
      <w:r>
        <w:rPr/>
      </w:r>
    </w:p>
    <w:p>
      <w:pPr>
        <w:pStyle w:val="Normal"/>
        <w:ind w:left="720" w:hanging="0"/>
        <w:jc w:val="both"/>
        <w:rPr/>
      </w:pPr>
      <w:r>
        <w:rPr/>
        <w:t xml:space="preserve">1.2. Получателями муниципальной услуги (далее - заявитель) являются: </w:t>
      </w:r>
    </w:p>
    <w:p>
      <w:pPr>
        <w:pStyle w:val="Normal"/>
        <w:rPr/>
      </w:pPr>
      <w:r>
        <w:rPr/>
        <w:t>Заявителями, которым предоставляется муниципальная услуга, являются юридические и физические лица, в том числе граждане, зарегистрированные в установленном порядке в качестве индивидуальных предпринимателей, а также их законные представители, действующие на основании доверенности.</w:t>
      </w:r>
    </w:p>
    <w:p>
      <w:pPr>
        <w:pStyle w:val="Normal"/>
        <w:widowControl w:val="false"/>
        <w:autoSpaceDE w:val="false"/>
        <w:ind w:firstLine="709"/>
        <w:jc w:val="both"/>
        <w:rPr/>
      </w:pPr>
      <w:r>
        <w:rPr>
          <w:bCs/>
          <w:iCs/>
        </w:rPr>
        <w:t>При предоставлении муниципальной услуги от имени заявителей вправе выступать их законные представители или их представители по доверенности</w:t>
      </w:r>
      <w:r>
        <w:rPr/>
        <w:t>.</w:t>
      </w:r>
    </w:p>
    <w:p>
      <w:pPr>
        <w:pStyle w:val="Normal"/>
        <w:widowControl w:val="false"/>
        <w:autoSpaceDE w:val="false"/>
        <w:jc w:val="center"/>
        <w:rPr/>
      </w:pPr>
      <w:r>
        <w:rPr/>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Информация о месте нахождения, графике работы, справочных телефонах администрации: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6"/>
        <w:gridCol w:w="2270"/>
        <w:gridCol w:w="2890"/>
        <w:gridCol w:w="2109"/>
        <w:gridCol w:w="1695"/>
      </w:tblGrid>
      <w:tr>
        <w:trPr/>
        <w:tc>
          <w:tcPr>
            <w:tcW w:w="61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289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2109"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tc>
      </w:tr>
      <w:tr>
        <w:trPr/>
        <w:tc>
          <w:tcPr>
            <w:tcW w:w="61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89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109"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1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bCs/>
                <w:sz w:val="24"/>
                <w:szCs w:val="24"/>
              </w:rPr>
              <w:t>Администрация</w:t>
            </w:r>
          </w:p>
        </w:tc>
        <w:tc>
          <w:tcPr>
            <w:tcW w:w="289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359026, Республика Калмыкия, Яшалтинский район, с. Эсто-Алтай,                       ул. Карла Маркса</w:t>
            </w:r>
          </w:p>
        </w:tc>
        <w:tc>
          <w:tcPr>
            <w:tcW w:w="2109"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8.00 до 17.00;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12.00 до 13.00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 (84745)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98-2-41</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rPr/>
      </w:pPr>
      <w:r>
        <w:rPr/>
      </w:r>
    </w:p>
    <w:p>
      <w:pPr>
        <w:pStyle w:val="Normal"/>
        <w:autoSpaceDE w:val="false"/>
        <w:ind w:firstLine="720"/>
        <w:jc w:val="both"/>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Style9"/>
        <w:spacing w:before="0" w:after="0"/>
        <w:rPr>
          <w:b/>
          <w:b/>
        </w:rPr>
      </w:pPr>
      <w:r>
        <w:rPr/>
        <w:t xml:space="preserve">- на интернет-сайте (далее – официальный сайт)  администрации Эсто-Алтайского районного муниципального образования Республики Калмыкия. Адрес интернет-сайта Администрации Эсто-Алтайского СМО -  </w:t>
      </w:r>
      <w:hyperlink r:id="rId3">
        <w:r>
          <w:rPr>
            <w:rStyle w:val="InternetLink"/>
            <w:b/>
            <w:lang w:val="en-US"/>
          </w:rPr>
          <w:t>www</w:t>
        </w:r>
        <w:r>
          <w:rPr>
            <w:rStyle w:val="InternetLink"/>
            <w:b/>
          </w:rPr>
          <w:t>.85250.</w:t>
        </w:r>
        <w:r>
          <w:rPr>
            <w:rStyle w:val="InternetLink"/>
            <w:b/>
            <w:lang w:val="en-US"/>
          </w:rPr>
          <w:t>rk</w:t>
        </w:r>
        <w:r>
          <w:rPr>
            <w:rStyle w:val="InternetLink"/>
            <w:b/>
          </w:rPr>
          <w:t>08.</w:t>
        </w:r>
        <w:r>
          <w:rPr>
            <w:rStyle w:val="InternetLink"/>
            <w:b/>
            <w:lang w:val="en-US"/>
          </w:rPr>
          <w:t>ru</w:t>
        </w:r>
      </w:hyperlink>
      <w:r>
        <w:rPr/>
        <w:t xml:space="preserve">, адрес электронной почты Администрации -   </w:t>
      </w:r>
      <w:r>
        <w:rPr>
          <w:rStyle w:val="Emphasis"/>
        </w:rPr>
        <w:t xml:space="preserve">: : </w:t>
      </w:r>
      <w:hyperlink r:id="rId4">
        <w:r>
          <w:rPr>
            <w:rStyle w:val="InternetLink"/>
            <w:b/>
            <w:lang w:val="en-US"/>
          </w:rPr>
          <w:t>esto</w:t>
        </w:r>
        <w:r>
          <w:rPr>
            <w:rStyle w:val="InternetLink"/>
            <w:b/>
          </w:rPr>
          <w:t>-</w:t>
        </w:r>
        <w:r>
          <w:rPr>
            <w:rStyle w:val="InternetLink"/>
            <w:b/>
            <w:lang w:val="en-US"/>
          </w:rPr>
          <w:t>altay</w:t>
        </w:r>
        <w:r>
          <w:rPr>
            <w:rStyle w:val="InternetLink"/>
            <w:b/>
          </w:rPr>
          <w:t>@</w:t>
        </w:r>
        <w:r>
          <w:rPr>
            <w:rStyle w:val="InternetLink"/>
            <w:b/>
            <w:lang w:val="en-US"/>
          </w:rPr>
          <w:t>yandex</w:t>
        </w:r>
        <w:r>
          <w:rPr>
            <w:rStyle w:val="InternetLink"/>
            <w:b/>
            <w:i/>
            <w:iCs/>
          </w:rPr>
          <w:t>.</w:t>
        </w:r>
        <w:r>
          <w:rPr>
            <w:rStyle w:val="InternetLink"/>
            <w:b/>
            <w:iCs/>
          </w:rPr>
          <w:t>ru</w:t>
        </w:r>
      </w:hyperlink>
      <w:r>
        <w:rPr>
          <w:rStyle w:val="Emphasis"/>
          <w:color w:val="0000FF"/>
          <w:u w:val="single"/>
        </w:rPr>
        <w:t xml:space="preserve"> </w:t>
      </w:r>
    </w:p>
    <w:p>
      <w:pPr>
        <w:pStyle w:val="Style9"/>
        <w:spacing w:before="0" w:after="0"/>
        <w:rPr/>
      </w:pPr>
      <w:r>
        <w:rPr/>
        <w:t xml:space="preserve"> </w:t>
      </w:r>
    </w:p>
    <w:p>
      <w:pPr>
        <w:pStyle w:val="Style9"/>
        <w:spacing w:before="0" w:after="0"/>
        <w:rPr/>
      </w:pPr>
      <w:r>
        <w:rPr/>
        <w:t>- в федеральной информационной системе «Единый портал государственных и муниципальных услуг (функций)» (далее - Портал);</w:t>
      </w:r>
    </w:p>
    <w:p>
      <w:pPr>
        <w:pStyle w:val="Normal"/>
        <w:tabs>
          <w:tab w:val="left" w:pos="0" w:leader="none"/>
          <w:tab w:val="left" w:pos="1100" w:leader="none"/>
        </w:tabs>
        <w:autoSpaceDE w:val="false"/>
        <w:ind w:firstLine="720"/>
        <w:jc w:val="both"/>
        <w:rPr/>
      </w:pPr>
      <w:r>
        <w:rPr/>
        <w:t>-    на информационных стендах в местах предоставления муниципальной услуги;</w:t>
      </w:r>
    </w:p>
    <w:p>
      <w:pPr>
        <w:pStyle w:val="Normal"/>
        <w:tabs>
          <w:tab w:val="left" w:pos="0" w:leader="none"/>
          <w:tab w:val="left" w:pos="1100" w:leader="none"/>
        </w:tabs>
        <w:autoSpaceDE w:val="false"/>
        <w:ind w:firstLine="720"/>
        <w:jc w:val="both"/>
        <w:rPr/>
      </w:pPr>
      <w:r>
        <w:rPr/>
        <w:t>-  в средствах массовой информации и информационных материалах (брошюрах, буклетах);</w:t>
      </w:r>
    </w:p>
    <w:p>
      <w:pPr>
        <w:pStyle w:val="Normal"/>
        <w:tabs>
          <w:tab w:val="left" w:pos="0" w:leader="none"/>
          <w:tab w:val="left" w:pos="1100" w:leader="none"/>
        </w:tabs>
        <w:autoSpaceDE w:val="false"/>
        <w:ind w:firstLine="720"/>
        <w:jc w:val="both"/>
        <w:rPr/>
      </w:pPr>
      <w:r>
        <w:rPr/>
        <w:t>-   предоставляется непосредственно муниципальными служащими.</w:t>
      </w:r>
    </w:p>
    <w:p>
      <w:pPr>
        <w:pStyle w:val="Normal"/>
        <w:tabs>
          <w:tab w:val="left" w:pos="0" w:leader="none"/>
          <w:tab w:val="left" w:pos="1100" w:leader="none"/>
        </w:tabs>
        <w:autoSpaceDE w:val="false"/>
        <w:ind w:firstLine="720"/>
        <w:jc w:val="both"/>
        <w:rPr/>
      </w:pPr>
      <w:r>
        <w:rPr/>
      </w:r>
    </w:p>
    <w:p>
      <w:pPr>
        <w:pStyle w:val="Normal"/>
        <w:widowControl w:val="false"/>
        <w:autoSpaceDE w:val="false"/>
        <w:ind w:firstLine="720"/>
        <w:jc w:val="both"/>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tabs>
          <w:tab w:val="left" w:pos="0" w:leader="none"/>
          <w:tab w:val="left" w:pos="1100" w:leader="none"/>
        </w:tabs>
        <w:autoSpaceDE w:val="false"/>
        <w:ind w:firstLine="720"/>
        <w:jc w:val="both"/>
        <w:rPr/>
      </w:pPr>
      <w:r>
        <w:rPr/>
        <w:t>-  индивидуальное консультирование лично;</w:t>
      </w:r>
    </w:p>
    <w:p>
      <w:pPr>
        <w:pStyle w:val="Normal"/>
        <w:tabs>
          <w:tab w:val="left" w:pos="0" w:leader="none"/>
          <w:tab w:val="left" w:pos="1100" w:leader="none"/>
        </w:tabs>
        <w:autoSpaceDE w:val="false"/>
        <w:ind w:firstLine="720"/>
        <w:jc w:val="both"/>
        <w:rPr/>
      </w:pPr>
      <w:r>
        <w:rPr/>
        <w:t>-  индивидуальное консультирование по почте (по электронной почте);</w:t>
      </w:r>
    </w:p>
    <w:p>
      <w:pPr>
        <w:pStyle w:val="Normal"/>
        <w:tabs>
          <w:tab w:val="left" w:pos="0" w:leader="none"/>
          <w:tab w:val="left" w:pos="1100" w:leader="none"/>
        </w:tabs>
        <w:autoSpaceDE w:val="false"/>
        <w:ind w:firstLine="720"/>
        <w:jc w:val="both"/>
        <w:rPr/>
      </w:pPr>
      <w:r>
        <w:rPr/>
        <w:t>-  индивидуальное консультирование по телефону;</w:t>
      </w:r>
    </w:p>
    <w:p>
      <w:pPr>
        <w:pStyle w:val="Normal"/>
        <w:tabs>
          <w:tab w:val="left" w:pos="0" w:leader="none"/>
          <w:tab w:val="left" w:pos="1100" w:leader="none"/>
        </w:tabs>
        <w:autoSpaceDE w:val="false"/>
        <w:ind w:firstLine="720"/>
        <w:jc w:val="both"/>
        <w:rPr/>
      </w:pPr>
      <w:r>
        <w:rPr/>
        <w:t>-  публичное письменное консультирование;</w:t>
      </w:r>
    </w:p>
    <w:p>
      <w:pPr>
        <w:pStyle w:val="Normal"/>
        <w:tabs>
          <w:tab w:val="left" w:pos="0" w:leader="none"/>
          <w:tab w:val="left" w:pos="1100" w:leader="none"/>
        </w:tabs>
        <w:autoSpaceDE w:val="false"/>
        <w:ind w:firstLine="720"/>
        <w:jc w:val="both"/>
        <w:rPr/>
      </w:pPr>
      <w:r>
        <w:rPr/>
        <w:t>-  публичное устное консультирование;</w:t>
      </w:r>
      <w:bookmarkStart w:id="1" w:name="_Ref227411052"/>
    </w:p>
    <w:p>
      <w:pPr>
        <w:pStyle w:val="Normal"/>
        <w:tabs>
          <w:tab w:val="left" w:pos="0" w:leader="none"/>
        </w:tabs>
        <w:autoSpaceDE w:val="false"/>
        <w:ind w:firstLine="720"/>
        <w:jc w:val="both"/>
        <w:rPr/>
      </w:pPr>
      <w:r>
        <w:rPr/>
      </w:r>
    </w:p>
    <w:p>
      <w:pPr>
        <w:pStyle w:val="Normal"/>
        <w:tabs>
          <w:tab w:val="left" w:pos="0" w:leader="none"/>
        </w:tabs>
        <w:autoSpaceDE w:val="false"/>
        <w:ind w:firstLine="720"/>
        <w:jc w:val="both"/>
        <w:rPr/>
      </w:pPr>
      <w:r>
        <w:rPr/>
        <w:t xml:space="preserve">1.5.1.  </w:t>
      </w:r>
      <w:r>
        <w:rPr>
          <w:b/>
        </w:rPr>
        <w:t>Индивидуальное консультирование лично</w:t>
      </w:r>
      <w:r>
        <w:rPr/>
        <w:t>.</w:t>
      </w:r>
      <w:bookmarkEnd w:id="1"/>
    </w:p>
    <w:p>
      <w:pPr>
        <w:pStyle w:val="Normal"/>
        <w:widowControl w:val="false"/>
        <w:autoSpaceDE w:val="false"/>
        <w:ind w:firstLine="720"/>
        <w:jc w:val="both"/>
        <w:rPr/>
      </w:pPr>
      <w:r>
        <w:rPr/>
        <w:t>Время ожидания заявителя при индивидуальном устном консультировании не может превышать 30 минут.</w:t>
      </w:r>
    </w:p>
    <w:p>
      <w:pPr>
        <w:pStyle w:val="Normal"/>
        <w:widowControl w:val="false"/>
        <w:autoSpaceDE w:val="false"/>
        <w:ind w:firstLine="720"/>
        <w:jc w:val="both"/>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widowControl w:val="false"/>
        <w:tabs>
          <w:tab w:val="left" w:pos="0" w:leader="none"/>
        </w:tabs>
        <w:autoSpaceDE w:val="false"/>
        <w:ind w:firstLine="720"/>
        <w:jc w:val="both"/>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widowControl w:val="false"/>
        <w:tabs>
          <w:tab w:val="left" w:pos="0" w:leader="none"/>
        </w:tabs>
        <w:autoSpaceDE w:val="false"/>
        <w:ind w:firstLine="720"/>
        <w:jc w:val="both"/>
        <w:rPr/>
      </w:pPr>
      <w:r>
        <w:rPr/>
      </w:r>
    </w:p>
    <w:p>
      <w:pPr>
        <w:pStyle w:val="Normal"/>
        <w:autoSpaceDE w:val="false"/>
        <w:ind w:firstLine="720"/>
        <w:jc w:val="both"/>
        <w:rPr/>
      </w:pPr>
      <w:r>
        <w:rPr/>
        <w:t xml:space="preserve">1.5.2.  </w:t>
      </w:r>
      <w:r>
        <w:rPr>
          <w:b/>
        </w:rPr>
        <w:t>Индивидуальное консультирование по почте (по электронной почте).</w:t>
      </w:r>
    </w:p>
    <w:p>
      <w:pPr>
        <w:pStyle w:val="Normal"/>
        <w:autoSpaceDE w:val="false"/>
        <w:ind w:firstLine="720"/>
        <w:jc w:val="both"/>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autoSpaceDE w:val="false"/>
        <w:ind w:firstLine="720"/>
        <w:jc w:val="both"/>
        <w:rPr/>
      </w:pPr>
      <w:r>
        <w:rPr/>
        <w:t>Датой получения заявления является дата регистрации входящего заявления.</w:t>
      </w:r>
    </w:p>
    <w:p>
      <w:pPr>
        <w:pStyle w:val="Normal"/>
        <w:autoSpaceDE w:val="false"/>
        <w:ind w:firstLine="720"/>
        <w:jc w:val="both"/>
        <w:rPr/>
      </w:pPr>
      <w:r>
        <w:rPr/>
      </w:r>
    </w:p>
    <w:p>
      <w:pPr>
        <w:pStyle w:val="Normal"/>
        <w:autoSpaceDE w:val="false"/>
        <w:ind w:firstLine="720"/>
        <w:jc w:val="both"/>
        <w:rPr/>
      </w:pPr>
      <w:r>
        <w:rPr/>
        <w:t xml:space="preserve">1.5.3. </w:t>
      </w:r>
      <w:r>
        <w:rPr>
          <w:b/>
        </w:rPr>
        <w:t xml:space="preserve"> Индивидуальное консультирование по телефону</w:t>
      </w:r>
      <w:r>
        <w:rPr/>
        <w:t>.</w:t>
      </w:r>
    </w:p>
    <w:p>
      <w:pPr>
        <w:pStyle w:val="Normal"/>
        <w:autoSpaceDE w:val="false"/>
        <w:ind w:firstLine="720"/>
        <w:jc w:val="both"/>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autoSpaceDE w:val="false"/>
        <w:ind w:firstLine="720"/>
        <w:jc w:val="both"/>
        <w:rPr/>
      </w:pPr>
      <w:r>
        <w:rPr/>
        <w:t>Время разговора не должно превышать 10 минут.</w:t>
      </w:r>
    </w:p>
    <w:p>
      <w:pPr>
        <w:pStyle w:val="Normal"/>
        <w:autoSpaceDE w:val="false"/>
        <w:ind w:firstLine="720"/>
        <w:jc w:val="both"/>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autoSpaceDE w:val="false"/>
        <w:ind w:firstLine="720"/>
        <w:jc w:val="both"/>
        <w:rPr/>
      </w:pPr>
      <w:r>
        <w:rPr/>
      </w:r>
    </w:p>
    <w:p>
      <w:pPr>
        <w:pStyle w:val="Normal"/>
        <w:autoSpaceDE w:val="false"/>
        <w:ind w:firstLine="720"/>
        <w:jc w:val="both"/>
        <w:rPr/>
      </w:pPr>
      <w:r>
        <w:rPr/>
        <w:t>1.5.4</w:t>
      </w:r>
      <w:r>
        <w:rPr>
          <w:b/>
        </w:rPr>
        <w:t>.  Публичное письменное консультирование</w:t>
      </w:r>
      <w:r>
        <w:rPr/>
        <w:t>.</w:t>
      </w:r>
    </w:p>
    <w:p>
      <w:pPr>
        <w:pStyle w:val="Normal"/>
        <w:widowControl w:val="false"/>
        <w:autoSpaceDE w:val="false"/>
        <w:ind w:firstLine="720"/>
        <w:jc w:val="both"/>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widowControl w:val="false"/>
        <w:autoSpaceDE w:val="false"/>
        <w:ind w:firstLine="720"/>
        <w:jc w:val="both"/>
        <w:rPr/>
      </w:pPr>
      <w:r>
        <w:rPr/>
      </w:r>
    </w:p>
    <w:p>
      <w:pPr>
        <w:pStyle w:val="Normal"/>
        <w:autoSpaceDE w:val="false"/>
        <w:ind w:firstLine="720"/>
        <w:jc w:val="both"/>
        <w:rPr/>
      </w:pPr>
      <w:r>
        <w:rPr/>
        <w:t xml:space="preserve">1.5.5.  </w:t>
      </w:r>
      <w:r>
        <w:rPr>
          <w:b/>
        </w:rPr>
        <w:t>Публичное устное консультирование</w:t>
      </w:r>
      <w:r>
        <w:rPr/>
        <w:t>.</w:t>
      </w:r>
    </w:p>
    <w:p>
      <w:pPr>
        <w:pStyle w:val="Normal"/>
        <w:autoSpaceDE w:val="false"/>
        <w:ind w:firstLine="720"/>
        <w:jc w:val="both"/>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autoSpaceDE w:val="false"/>
        <w:ind w:firstLine="720"/>
        <w:jc w:val="both"/>
        <w:rPr/>
      </w:pPr>
      <w:r>
        <w:rPr/>
      </w:r>
    </w:p>
    <w:p>
      <w:pPr>
        <w:pStyle w:val="Normal"/>
        <w:autoSpaceDE w:val="false"/>
        <w:ind w:firstLine="720"/>
        <w:jc w:val="both"/>
        <w:rPr/>
      </w:pPr>
      <w:r>
        <w:rPr/>
        <w:t xml:space="preserve">1.6.  </w:t>
      </w:r>
      <w:r>
        <w:rPr>
          <w:b/>
        </w:rPr>
        <w:t>Должностные лица при ответе на заявления заявителей обязаны:</w:t>
      </w:r>
    </w:p>
    <w:p>
      <w:pPr>
        <w:pStyle w:val="Normal"/>
        <w:autoSpaceDE w:val="false"/>
        <w:ind w:firstLine="720"/>
        <w:jc w:val="both"/>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autoSpaceDE w:val="false"/>
        <w:ind w:firstLine="720"/>
        <w:jc w:val="both"/>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autoSpaceDE w:val="false"/>
        <w:ind w:firstLine="720"/>
        <w:jc w:val="both"/>
        <w:rPr/>
      </w:pPr>
      <w:r>
        <w:rPr/>
        <w:t>- ответы на письменные заявления даются в простой, четкой и понятной форме в письменном виде и должны содержать:</w:t>
      </w:r>
    </w:p>
    <w:p>
      <w:pPr>
        <w:pStyle w:val="Normal"/>
        <w:autoSpaceDE w:val="false"/>
        <w:ind w:firstLine="720"/>
        <w:jc w:val="both"/>
        <w:rPr/>
      </w:pPr>
      <w:r>
        <w:rPr/>
        <w:t>ответы на поставленные вопросы;</w:t>
      </w:r>
    </w:p>
    <w:p>
      <w:pPr>
        <w:pStyle w:val="Normal"/>
        <w:autoSpaceDE w:val="false"/>
        <w:ind w:firstLine="720"/>
        <w:jc w:val="both"/>
        <w:rPr/>
      </w:pPr>
      <w:r>
        <w:rPr/>
        <w:t>должность, фамилию и инициалы должностного лица, подписавшего ответ;</w:t>
      </w:r>
    </w:p>
    <w:p>
      <w:pPr>
        <w:pStyle w:val="Normal"/>
        <w:autoSpaceDE w:val="false"/>
        <w:ind w:firstLine="720"/>
        <w:jc w:val="both"/>
        <w:rPr/>
      </w:pPr>
      <w:r>
        <w:rPr/>
        <w:t>фамилию и инициалы исполнителя;</w:t>
      </w:r>
    </w:p>
    <w:p>
      <w:pPr>
        <w:pStyle w:val="Normal"/>
        <w:autoSpaceDE w:val="false"/>
        <w:ind w:firstLine="720"/>
        <w:jc w:val="both"/>
        <w:rPr/>
      </w:pPr>
      <w:r>
        <w:rPr/>
        <w:t>наименование структурного подразделения - исполнителя;</w:t>
      </w:r>
    </w:p>
    <w:p>
      <w:pPr>
        <w:pStyle w:val="Normal"/>
        <w:autoSpaceDE w:val="false"/>
        <w:ind w:firstLine="720"/>
        <w:jc w:val="both"/>
        <w:rPr/>
      </w:pPr>
      <w:r>
        <w:rPr/>
        <w:t>номер телефона исполнителя;</w:t>
      </w:r>
    </w:p>
    <w:p>
      <w:pPr>
        <w:pStyle w:val="Normal"/>
        <w:autoSpaceDE w:val="false"/>
        <w:ind w:firstLine="720"/>
        <w:jc w:val="both"/>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autoSpaceDE w:val="false"/>
        <w:ind w:firstLine="720"/>
        <w:jc w:val="both"/>
        <w:rPr/>
      </w:pPr>
      <w:r>
        <w:rPr/>
      </w:r>
    </w:p>
    <w:p>
      <w:pPr>
        <w:pStyle w:val="Normal"/>
        <w:autoSpaceDE w:val="false"/>
        <w:ind w:firstLine="720"/>
        <w:jc w:val="both"/>
        <w:rPr/>
      </w:pPr>
      <w:bookmarkStart w:id="2" w:name="_Ref227411065"/>
      <w:bookmarkStart w:id="3" w:name="req52"/>
      <w:bookmarkEnd w:id="3"/>
      <w:r>
        <w:rPr/>
        <w:t xml:space="preserve">1.7. </w:t>
      </w:r>
      <w:r>
        <w:rPr>
          <w:b/>
        </w:rPr>
        <w:t>На стендах в местах предоставления муниципальной услуги размещаются следующие информационные материалы:</w:t>
      </w:r>
      <w:bookmarkEnd w:id="2"/>
    </w:p>
    <w:p>
      <w:pPr>
        <w:pStyle w:val="Normal"/>
        <w:tabs>
          <w:tab w:val="left" w:pos="0" w:leader="none"/>
          <w:tab w:val="left" w:pos="1100" w:leader="none"/>
        </w:tabs>
        <w:autoSpaceDE w:val="false"/>
        <w:ind w:firstLine="720"/>
        <w:jc w:val="both"/>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tabs>
          <w:tab w:val="left" w:pos="0" w:leader="none"/>
          <w:tab w:val="left" w:pos="1100" w:leader="none"/>
        </w:tabs>
        <w:autoSpaceDE w:val="false"/>
        <w:ind w:firstLine="720"/>
        <w:jc w:val="both"/>
        <w:rPr/>
      </w:pPr>
      <w:r>
        <w:rPr/>
        <w:t>- текст Административного регламента с приложениями;</w:t>
      </w:r>
    </w:p>
    <w:p>
      <w:pPr>
        <w:pStyle w:val="Normal"/>
        <w:widowControl w:val="false"/>
        <w:tabs>
          <w:tab w:val="left" w:pos="0" w:leader="none"/>
          <w:tab w:val="left" w:pos="1100" w:leader="none"/>
        </w:tabs>
        <w:autoSpaceDE w:val="false"/>
        <w:ind w:firstLine="720"/>
        <w:jc w:val="both"/>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tabs>
          <w:tab w:val="left" w:pos="0" w:leader="none"/>
          <w:tab w:val="left" w:pos="1100" w:leader="none"/>
        </w:tabs>
        <w:autoSpaceDE w:val="false"/>
        <w:ind w:firstLine="720"/>
        <w:jc w:val="both"/>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tabs>
          <w:tab w:val="left" w:pos="0" w:leader="none"/>
          <w:tab w:val="left" w:pos="1100" w:leader="none"/>
        </w:tabs>
        <w:autoSpaceDE w:val="false"/>
        <w:ind w:firstLine="720"/>
        <w:jc w:val="both"/>
        <w:rPr/>
      </w:pPr>
      <w:r>
        <w:rPr/>
        <w:t xml:space="preserve">- выдержки из нормативных правовых актов по наиболее часто задаваемым вопросам; </w:t>
      </w:r>
    </w:p>
    <w:p>
      <w:pPr>
        <w:pStyle w:val="Normal"/>
        <w:tabs>
          <w:tab w:val="left" w:pos="0" w:leader="none"/>
          <w:tab w:val="left" w:pos="1100" w:leader="none"/>
        </w:tabs>
        <w:autoSpaceDE w:val="false"/>
        <w:ind w:firstLine="720"/>
        <w:jc w:val="both"/>
        <w:rPr/>
      </w:pPr>
      <w:r>
        <w:rPr/>
        <w:t>- требования к письменному запросу о предоставлении консультации;</w:t>
      </w:r>
    </w:p>
    <w:p>
      <w:pPr>
        <w:pStyle w:val="Normal"/>
        <w:tabs>
          <w:tab w:val="left" w:pos="0" w:leader="none"/>
          <w:tab w:val="left" w:pos="1100" w:leader="none"/>
        </w:tabs>
        <w:autoSpaceDE w:val="false"/>
        <w:ind w:firstLine="720"/>
        <w:jc w:val="both"/>
        <w:rPr/>
      </w:pPr>
      <w:r>
        <w:rPr/>
        <w:t>- перечень документов, направляемых заявителем  и требования, предъявляемые к этим документам;</w:t>
      </w:r>
    </w:p>
    <w:p>
      <w:pPr>
        <w:pStyle w:val="Normal"/>
        <w:tabs>
          <w:tab w:val="left" w:pos="0" w:leader="none"/>
          <w:tab w:val="left" w:pos="1100" w:leader="none"/>
        </w:tabs>
        <w:autoSpaceDE w:val="false"/>
        <w:ind w:firstLine="720"/>
        <w:jc w:val="both"/>
        <w:rPr/>
      </w:pPr>
      <w:r>
        <w:rPr/>
        <w:t>- формы документов для заполнения, образцы заполнения документов;</w:t>
      </w:r>
    </w:p>
    <w:p>
      <w:pPr>
        <w:pStyle w:val="Normal"/>
        <w:autoSpaceDE w:val="false"/>
        <w:ind w:firstLine="720"/>
        <w:jc w:val="both"/>
        <w:rPr/>
      </w:pPr>
      <w:r>
        <w:rPr/>
        <w:t>- перечень оснований для отказа в предоставлении муниципальной услуги;</w:t>
      </w:r>
    </w:p>
    <w:p>
      <w:pPr>
        <w:pStyle w:val="Normal"/>
        <w:tabs>
          <w:tab w:val="left" w:pos="0" w:leader="none"/>
        </w:tabs>
        <w:autoSpaceDE w:val="false"/>
        <w:ind w:firstLine="72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tabs>
          <w:tab w:val="left" w:pos="0" w:leader="none"/>
        </w:tabs>
        <w:autoSpaceDE w:val="false"/>
        <w:ind w:firstLine="720"/>
        <w:jc w:val="both"/>
        <w:rPr/>
      </w:pPr>
      <w:r>
        <w:rPr/>
      </w:r>
    </w:p>
    <w:p>
      <w:pPr>
        <w:pStyle w:val="Normal"/>
        <w:autoSpaceDE w:val="false"/>
        <w:ind w:firstLine="720"/>
        <w:jc w:val="both"/>
        <w:rPr/>
      </w:pPr>
      <w:bookmarkStart w:id="4" w:name="_Ref227411036"/>
      <w:bookmarkStart w:id="5" w:name="req50"/>
      <w:bookmarkEnd w:id="5"/>
      <w:r>
        <w:rPr/>
        <w:t xml:space="preserve">1.8.  </w:t>
      </w:r>
      <w:r>
        <w:rPr>
          <w:b/>
        </w:rPr>
        <w:t>На официальных сайтах размещаются следующие информационные  материалы:</w:t>
      </w:r>
      <w:bookmarkEnd w:id="4"/>
    </w:p>
    <w:p>
      <w:pPr>
        <w:pStyle w:val="Normal"/>
        <w:tabs>
          <w:tab w:val="left" w:pos="0" w:leader="none"/>
        </w:tabs>
        <w:autoSpaceDE w:val="false"/>
        <w:ind w:firstLine="720"/>
        <w:jc w:val="both"/>
        <w:rPr/>
      </w:pPr>
      <w:r>
        <w:rPr/>
        <w:t>- полное наименование и полный почтовый адрес администрации;</w:t>
      </w:r>
    </w:p>
    <w:p>
      <w:pPr>
        <w:pStyle w:val="Normal"/>
        <w:widowControl w:val="false"/>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widowControl w:val="false"/>
        <w:autoSpaceDE w:val="false"/>
        <w:ind w:firstLine="720"/>
        <w:jc w:val="both"/>
        <w:rPr/>
      </w:pPr>
      <w:r>
        <w:rPr/>
        <w:t xml:space="preserve">- адреса электронной почты администрации, </w:t>
      </w:r>
    </w:p>
    <w:p>
      <w:pPr>
        <w:pStyle w:val="Normal"/>
        <w:widowControl w:val="false"/>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autoSpaceDE w:val="false"/>
        <w:ind w:firstLine="720"/>
        <w:jc w:val="both"/>
        <w:rPr/>
      </w:pPr>
      <w:r>
        <w:rPr/>
      </w:r>
    </w:p>
    <w:p>
      <w:pPr>
        <w:pStyle w:val="Normal"/>
        <w:autoSpaceDE w:val="false"/>
        <w:ind w:firstLine="720"/>
        <w:jc w:val="both"/>
        <w:rPr/>
      </w:pPr>
      <w:r>
        <w:rPr/>
        <w:t xml:space="preserve">1.9. </w:t>
      </w:r>
      <w:r>
        <w:rPr>
          <w:b/>
        </w:rPr>
        <w:t xml:space="preserve"> На Портале размещается следующая информация:</w:t>
      </w:r>
    </w:p>
    <w:p>
      <w:pPr>
        <w:pStyle w:val="Normal"/>
        <w:tabs>
          <w:tab w:val="left" w:pos="0" w:leader="none"/>
          <w:tab w:val="left" w:pos="1100" w:leader="none"/>
        </w:tabs>
        <w:autoSpaceDE w:val="false"/>
        <w:ind w:firstLine="720"/>
        <w:jc w:val="both"/>
        <w:rPr/>
      </w:pPr>
      <w:r>
        <w:rPr/>
        <w:t>- полное наименование, полные почтовые адреса и график работы администрации;</w:t>
      </w:r>
    </w:p>
    <w:p>
      <w:pPr>
        <w:pStyle w:val="Normal"/>
        <w:tabs>
          <w:tab w:val="left" w:pos="0" w:leader="none"/>
          <w:tab w:val="left" w:pos="1100" w:leader="none"/>
        </w:tabs>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tabs>
          <w:tab w:val="left" w:pos="0" w:leader="none"/>
          <w:tab w:val="left" w:pos="1100" w:leader="none"/>
        </w:tabs>
        <w:autoSpaceDE w:val="false"/>
        <w:ind w:firstLine="720"/>
        <w:jc w:val="both"/>
        <w:rPr/>
      </w:pPr>
      <w:r>
        <w:rPr/>
        <w:t>- адреса электронной почты администрации;</w:t>
      </w:r>
    </w:p>
    <w:p>
      <w:pPr>
        <w:pStyle w:val="Normal"/>
        <w:tabs>
          <w:tab w:val="left" w:pos="0" w:leader="none"/>
          <w:tab w:val="left" w:pos="1100" w:leader="none"/>
        </w:tabs>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tabs>
          <w:tab w:val="left" w:pos="0" w:leader="none"/>
          <w:tab w:val="left" w:pos="1100" w:leader="none"/>
        </w:tabs>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tabs>
          <w:tab w:val="left" w:pos="0" w:leader="none"/>
          <w:tab w:val="left" w:pos="1100" w:leader="none"/>
        </w:tabs>
        <w:autoSpaceDE w:val="false"/>
        <w:jc w:val="both"/>
        <w:rPr/>
      </w:pPr>
      <w:r>
        <w:rPr/>
      </w:r>
    </w:p>
    <w:p>
      <w:pPr>
        <w:pStyle w:val="Normal"/>
        <w:widowControl w:val="false"/>
        <w:tabs>
          <w:tab w:val="left" w:pos="180" w:leader="none"/>
        </w:tabs>
        <w:autoSpaceDE w:val="false"/>
        <w:jc w:val="center"/>
        <w:rPr/>
      </w:pPr>
      <w:r>
        <w:rPr>
          <w:b/>
          <w:bCs/>
          <w:lang w:val="en-US"/>
        </w:rPr>
        <w:t>II</w:t>
      </w:r>
      <w:r>
        <w:rPr>
          <w:b/>
          <w:bCs/>
        </w:rPr>
        <w:t>. Стандарт предоставления муниципальной услуги</w:t>
      </w:r>
    </w:p>
    <w:p>
      <w:pPr>
        <w:pStyle w:val="Normal"/>
        <w:widowControl w:val="false"/>
        <w:tabs>
          <w:tab w:val="left" w:pos="0" w:leader="none"/>
          <w:tab w:val="left" w:pos="284" w:leader="none"/>
        </w:tabs>
        <w:autoSpaceDE w:val="false"/>
        <w:ind w:firstLine="720"/>
        <w:jc w:val="both"/>
        <w:rPr/>
      </w:pPr>
      <w:r>
        <w:rPr/>
        <w:t>2.1</w:t>
      </w:r>
      <w:r>
        <w:rPr>
          <w:b/>
        </w:rPr>
        <w:t>.  Наименование муниципальной услуги</w:t>
      </w:r>
    </w:p>
    <w:p>
      <w:pPr>
        <w:pStyle w:val="Normal"/>
        <w:jc w:val="center"/>
        <w:rPr/>
      </w:pPr>
      <w:r>
        <w:rPr/>
        <w:t>«Изготовление и выдача акта выбора земельного участка для строительства»</w:t>
      </w:r>
    </w:p>
    <w:p>
      <w:pPr>
        <w:pStyle w:val="Normal"/>
        <w:rPr/>
      </w:pPr>
      <w:r>
        <w:rPr/>
        <w:t xml:space="preserve">       </w:t>
      </w:r>
      <w:r>
        <w:rPr/>
        <w:t xml:space="preserve">2.2.  </w:t>
      </w:r>
      <w:r>
        <w:rPr>
          <w:b/>
        </w:rPr>
        <w:t>Результатами  предоставления муниципальной услуги являются:</w:t>
      </w:r>
    </w:p>
    <w:p>
      <w:pPr>
        <w:pStyle w:val="Normal"/>
        <w:widowControl w:val="false"/>
        <w:autoSpaceDE w:val="false"/>
        <w:ind w:firstLine="720"/>
        <w:jc w:val="both"/>
        <w:rPr/>
      </w:pPr>
      <w:r>
        <w:rPr/>
        <w:t>- акт выбора земельного участка для строительства;</w:t>
      </w:r>
    </w:p>
    <w:p>
      <w:pPr>
        <w:pStyle w:val="Normal"/>
        <w:ind w:firstLine="720"/>
        <w:jc w:val="both"/>
        <w:rPr/>
      </w:pPr>
      <w:r>
        <w:rPr/>
        <w:t>- решение об отказе в изготовлении акта выбора земельного участка</w:t>
      </w:r>
    </w:p>
    <w:p>
      <w:pPr>
        <w:pStyle w:val="Normal"/>
        <w:widowControl w:val="false"/>
        <w:tabs>
          <w:tab w:val="left" w:pos="450" w:leader="none"/>
        </w:tabs>
        <w:autoSpaceDE w:val="false"/>
        <w:rPr/>
      </w:pPr>
      <w:r>
        <w:rPr/>
        <w:t xml:space="preserve">           </w:t>
      </w:r>
      <w:r>
        <w:rPr/>
        <w:t>2.3.</w:t>
      </w:r>
      <w:r>
        <w:rPr>
          <w:b/>
        </w:rPr>
        <w:t xml:space="preserve">  Срок предоставления муниципальной услуги</w:t>
      </w:r>
    </w:p>
    <w:p>
      <w:pPr>
        <w:pStyle w:val="Normal"/>
        <w:spacing w:lineRule="atLeast" w:line="270"/>
        <w:ind w:firstLine="708"/>
        <w:jc w:val="both"/>
        <w:rPr>
          <w:color w:val="000000"/>
        </w:rPr>
      </w:pPr>
      <w:r>
        <w:rPr>
          <w:color w:val="000000"/>
        </w:rPr>
        <w:t>Срок предоставления муниципальной услуги составляет не более 30 дней.</w:t>
      </w:r>
    </w:p>
    <w:p>
      <w:pPr>
        <w:pStyle w:val="Normal"/>
        <w:numPr>
          <w:ilvl w:val="0"/>
          <w:numId w:val="0"/>
        </w:numPr>
        <w:autoSpaceDE w:val="false"/>
        <w:jc w:val="both"/>
        <w:outlineLvl w:val="2"/>
        <w:rPr/>
      </w:pPr>
      <w:r>
        <w:rPr/>
        <w:t xml:space="preserve">           </w:t>
      </w:r>
      <w:r>
        <w:rPr/>
        <w:t xml:space="preserve">2.5.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tabs>
          <w:tab w:val="left" w:pos="-6096" w:leader="none"/>
        </w:tabs>
        <w:autoSpaceDE w:val="false"/>
        <w:ind w:firstLine="720"/>
        <w:jc w:val="both"/>
        <w:outlineLvl w:val="1"/>
        <w:rPr/>
      </w:pPr>
      <w:r>
        <w:rPr/>
        <w:t>Предоставление муниципальной услуги осуществляется в соответствии с:</w:t>
      </w:r>
    </w:p>
    <w:p>
      <w:pPr>
        <w:pStyle w:val="Normal"/>
        <w:widowControl w:val="false"/>
        <w:autoSpaceDE w:val="false"/>
        <w:ind w:firstLine="720"/>
        <w:jc w:val="both"/>
        <w:rPr/>
      </w:pPr>
      <w:r>
        <w:rPr/>
        <w:t xml:space="preserve">- </w:t>
      </w:r>
      <w:r>
        <w:rPr>
          <w:bCs/>
        </w:rPr>
        <w:t>Конституцией Российской Федерации (Российская газета, № 237, 1993; Собрание законодательства Российской Федерации, 2009, № 4, ст. 445; 2009, № 1, ст. 1; 2009, № 1, ст. 2);</w:t>
      </w:r>
      <w:r>
        <w:rPr/>
        <w:t xml:space="preserve"> </w:t>
      </w:r>
    </w:p>
    <w:p>
      <w:pPr>
        <w:pStyle w:val="Normal"/>
        <w:suppressAutoHyphens w:val="true"/>
        <w:ind w:firstLine="720"/>
        <w:jc w:val="both"/>
        <w:rPr/>
      </w:pPr>
      <w:r>
        <w:rPr/>
        <w:t xml:space="preserve">- </w:t>
      </w:r>
      <w:r>
        <w:rPr>
          <w:bCs/>
        </w:rPr>
        <w:t>Гражданским кодексом Российской Федерации (часть первая) от 30 ноября 1994г. № 51-ФЗ (Собрание законодательства Российской Федерации, 1994, № 32, ст. 3301; 1994, № 32, ст. 3301; 1996, № 9, ст. 773; 1996, № 34, ст. 4026; 1999, № 28, ст. 3471; 2001, № 17, ст. 1644; 2001, № 21, ст. 2063; 2002, № 12, ст. 1093; 2002, № 48, ст. 4746; № 48, ст. 4737; 2003, № 52 (1 ч.), ст. 5034; Парламентская газета, № 242-243, 2003; Собрание законодательства Российской Федерации, 2004, № 27, ст. 2711; 2004, № 31, ст. 3233; 2005, № 1 (часть 1), ст. 18; № 1 (часть 1), ст. 39; № 1 (часть 1), ст. 43; № 27, ст. 2722; № 30 (ч. II), ст. 3120; 2006, № 2, ст. 171; № 3, ст. 282; № 23, ст. 2380; № 27, ст. 2881; № 31 (1 ч.), ст. 3437; № 45, ст. 4627; № 50, ст. 5279; № 52 (1 ч.), ст. 5497; № 52 (1 ч.), ст. 5498; 2007, № 1 (1 ч.), ст. 21; 2007, № 27, ст. 3213; № 31, ст. 3993; № 41, ст. 4845; № 49, ст. 6079; № 50, ст. 6246; 2008, № 17, ст. 1756; № 20, ст. 2253; № 29 (ч. 1), ст. 3418; № 30 (ч. 1), ст. 3597; № 30 (ч. 2), ст. 3616; 2009, № 1, ст. 14; 2009, № 1, ст. 19; № 1, ст. 20; 2009, № 1, ст. 23; № 7, ст. 775; Российская газета, 2009, № 118);</w:t>
      </w:r>
    </w:p>
    <w:p>
      <w:pPr>
        <w:pStyle w:val="Normal"/>
        <w:widowControl w:val="false"/>
        <w:autoSpaceDE w:val="false"/>
        <w:ind w:firstLine="720"/>
        <w:jc w:val="both"/>
        <w:rPr/>
      </w:pPr>
      <w:r>
        <w:rPr>
          <w:bCs/>
        </w:rPr>
        <w:t xml:space="preserve">- Земельным кодексом Российской Федерации </w:t>
      </w:r>
      <w:r>
        <w:rPr/>
        <w:t>от 25 октября 2001г. № 136-ФЗ</w:t>
      </w:r>
      <w:r>
        <w:rPr>
          <w:bCs/>
        </w:rPr>
        <w:t xml:space="preserve"> </w:t>
      </w:r>
      <w:r>
        <w:rPr/>
        <w:t>(текст Кодекса опубликован в «Парламентской газете», № 204-205, 30.10.2001, «Российской газете», № 211-212, 30.10.2001, Собрании законодательства РФ, 29.10.2001, № 44, ст. 4147)</w:t>
      </w:r>
      <w:r>
        <w:rPr>
          <w:bCs/>
        </w:rPr>
        <w:t>;</w:t>
      </w:r>
    </w:p>
    <w:p>
      <w:pPr>
        <w:pStyle w:val="Normal"/>
        <w:widowControl w:val="false"/>
        <w:autoSpaceDE w:val="false"/>
        <w:ind w:firstLine="720"/>
        <w:jc w:val="both"/>
        <w:rPr/>
      </w:pPr>
      <w:r>
        <w:rPr/>
        <w:t>- Градостроительным кодексом Российской Федерации от 29 декабря 2004г.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pPr>
        <w:pStyle w:val="Normal"/>
        <w:widowControl w:val="false"/>
        <w:autoSpaceDE w:val="false"/>
        <w:ind w:firstLine="720"/>
        <w:jc w:val="both"/>
        <w:rPr/>
      </w:pPr>
      <w:r>
        <w:rPr/>
        <w:t xml:space="preserve">- </w:t>
      </w:r>
      <w:r>
        <w:rPr>
          <w:bCs/>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(часть 1), ст. 17; № 25, ст. 2425; 2006, № 1, ст. 3; № 1, ст. 17; № 17 (1 ч.), ст. 1782; № 27, ст. 2881; № 52 (1 ч.), ст. 5498; 2007, № 7, ст. 834; № 31, ст. 4009; № 43, ст. 5084; № 46, ст. 5553; № 48 (2 ч.), ст. 5812; № 49, ст. 6071; 2008, № 30 (ч. 1), ст. 3597; 2009, № 1, ст. 19; № 19, ст. 2281; № 19, ст. 2283);</w:t>
      </w:r>
    </w:p>
    <w:p>
      <w:pPr>
        <w:pStyle w:val="Normal"/>
        <w:widowControl w:val="false"/>
        <w:autoSpaceDE w:val="false"/>
        <w:ind w:firstLine="720"/>
        <w:jc w:val="both"/>
        <w:rPr/>
      </w:pPr>
      <w:r>
        <w:rPr/>
        <w:t>- Федеральным законом от 29 декабря 2004 г. № 191-ФЗ «О введение в действие Градостроительного кодекса Российской Федерации» (текст Федерального закона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17);</w:t>
      </w:r>
    </w:p>
    <w:p>
      <w:pPr>
        <w:pStyle w:val="Normal"/>
        <w:widowControl w:val="false"/>
        <w:autoSpaceDE w:val="false"/>
        <w:ind w:firstLine="720"/>
        <w:jc w:val="both"/>
        <w:rPr/>
      </w:pPr>
      <w:r>
        <w:rPr/>
        <w:t>- Степным Уложением (Конституцией) Республики Калмыкия;</w:t>
      </w:r>
    </w:p>
    <w:p>
      <w:pPr>
        <w:pStyle w:val="Normal"/>
        <w:widowControl w:val="false"/>
        <w:autoSpaceDE w:val="false"/>
        <w:ind w:firstLine="720"/>
        <w:jc w:val="both"/>
        <w:rPr/>
      </w:pPr>
      <w:r>
        <w:rPr/>
        <w:t>- Законом Республики Калмыкия от 9 апреля 2010 г. № 177-I</w:t>
      </w:r>
      <w:r>
        <w:rPr>
          <w:lang w:val="en-US"/>
        </w:rPr>
        <w:t>V</w:t>
      </w:r>
      <w:r>
        <w:rPr/>
        <w:t>-З «О регулировании земельных отношений в Республике Калмыкия»;</w:t>
      </w:r>
    </w:p>
    <w:p>
      <w:pPr>
        <w:pStyle w:val="Normal"/>
        <w:widowControl w:val="false"/>
        <w:autoSpaceDE w:val="false"/>
        <w:ind w:firstLine="720"/>
        <w:jc w:val="both"/>
        <w:rPr/>
      </w:pPr>
      <w:r>
        <w:rPr/>
        <w:t>- Уставом Эсто-Алтайского сельского муниципального образования;</w:t>
      </w:r>
    </w:p>
    <w:p>
      <w:pPr>
        <w:pStyle w:val="Normal"/>
        <w:ind w:firstLine="720"/>
        <w:jc w:val="both"/>
        <w:rPr/>
      </w:pPr>
      <w:r>
        <w:rPr/>
        <w:t>- Иными нормативными актами, регламентирующими правоотношения в сфере предоставления земельных участков.</w:t>
      </w:r>
    </w:p>
    <w:p>
      <w:pPr>
        <w:pStyle w:val="Normal"/>
        <w:widowControl w:val="false"/>
        <w:autoSpaceDE w:val="false"/>
        <w:rPr/>
      </w:pPr>
      <w:r>
        <w:rPr/>
      </w:r>
    </w:p>
    <w:p>
      <w:pPr>
        <w:pStyle w:val="Normal"/>
        <w:widowControl w:val="false"/>
        <w:autoSpaceDE w:val="false"/>
        <w:jc w:val="both"/>
        <w:rPr/>
      </w:pPr>
      <w:r>
        <w:rPr>
          <w:b/>
        </w:rPr>
        <w:t xml:space="preserve">           </w:t>
      </w:r>
      <w:r>
        <w:rPr>
          <w:b/>
        </w:rPr>
        <w:t xml:space="preserve">2.6. </w:t>
      </w:r>
      <w:bookmarkStart w:id="6" w:name="%D0%9F%D1%83%D0%BD%D0%BA%D1%82"/>
      <w:r>
        <w:rPr>
          <w:b/>
        </w:rPr>
        <w:t>Требования к составу документов, необходимых для оказания           муниципальной услуги</w:t>
      </w:r>
      <w:r>
        <w:rPr/>
        <w:t xml:space="preserve"> </w:t>
      </w:r>
    </w:p>
    <w:p>
      <w:pPr>
        <w:pStyle w:val="Normal"/>
        <w:suppressAutoHyphens w:val="true"/>
        <w:jc w:val="both"/>
        <w:rPr/>
      </w:pPr>
      <w:r>
        <w:rPr/>
        <w:tab/>
      </w:r>
      <w:r>
        <w:rPr>
          <w:bCs/>
        </w:rPr>
        <w:t>1) </w:t>
      </w:r>
      <w:r>
        <w:rPr/>
        <w:t>заявление о выборе земельного участка и предварительном согласовании места размещения объекта по установленной форме (</w:t>
      </w:r>
      <w:r>
        <w:rPr>
          <w:b/>
        </w:rPr>
        <w:t>Приложение № 1</w:t>
      </w:r>
      <w:r>
        <w:rPr/>
        <w:t>)</w:t>
      </w:r>
      <w:r>
        <w:rPr>
          <w:bCs/>
        </w:rPr>
        <w:t xml:space="preserve"> (2 экземпляра – оригинал и копия);</w:t>
      </w:r>
    </w:p>
    <w:p>
      <w:pPr>
        <w:pStyle w:val="Normal"/>
        <w:suppressAutoHyphens w:val="true"/>
        <w:ind w:firstLine="720"/>
        <w:jc w:val="both"/>
        <w:rPr>
          <w:bCs/>
        </w:rPr>
      </w:pPr>
      <w:r>
        <w:rPr>
          <w:bCs/>
        </w:rPr>
        <w:t>2) технико-экономическое обоснование проекта строительства или необходимые расчеты (могут прилагаться по желанию заявителя);</w:t>
      </w:r>
    </w:p>
    <w:p>
      <w:pPr>
        <w:pStyle w:val="Normal"/>
        <w:suppressAutoHyphens w:val="true"/>
        <w:ind w:firstLine="720"/>
        <w:jc w:val="both"/>
        <w:rPr>
          <w:bCs/>
        </w:rPr>
      </w:pPr>
      <w:r>
        <w:rPr>
          <w:bCs/>
        </w:rPr>
        <w:t>3) документы, подтверждающие статус заявителя:</w:t>
      </w:r>
    </w:p>
    <w:p>
      <w:pPr>
        <w:pStyle w:val="Normal"/>
        <w:suppressAutoHyphens w:val="true"/>
        <w:ind w:firstLine="720"/>
        <w:jc w:val="both"/>
        <w:rPr>
          <w:bCs/>
        </w:rPr>
      </w:pPr>
      <w:r>
        <w:rPr>
          <w:bCs/>
        </w:rPr>
        <w:t>а) копия документа, удостоверяющего личность заявителя - физического лица;</w:t>
      </w:r>
    </w:p>
    <w:p>
      <w:pPr>
        <w:pStyle w:val="Normal"/>
        <w:suppressAutoHyphens w:val="true"/>
        <w:ind w:firstLine="720"/>
        <w:jc w:val="both"/>
        <w:rPr>
          <w:bCs/>
        </w:rPr>
      </w:pPr>
      <w:r>
        <w:rPr>
          <w:bCs/>
        </w:rPr>
        <w:t>б) документы, подтверждающие статус индивидуального предпринимателя (выписка из Единого государственного реестра индивидуальных предпринимателей);</w:t>
      </w:r>
    </w:p>
    <w:p>
      <w:pPr>
        <w:pStyle w:val="Normal"/>
        <w:suppressAutoHyphens w:val="true"/>
        <w:ind w:firstLine="720"/>
        <w:jc w:val="both"/>
        <w:rPr>
          <w:bCs/>
        </w:rPr>
      </w:pPr>
      <w:r>
        <w:rPr>
          <w:bCs/>
        </w:rPr>
        <w:t>в) документы, подтверждающие статус юридического лица (выписка из Единого государственного реестра юридических лиц);</w:t>
      </w:r>
    </w:p>
    <w:p>
      <w:pPr>
        <w:pStyle w:val="Normal"/>
        <w:suppressAutoHyphens w:val="true"/>
        <w:ind w:firstLine="720"/>
        <w:jc w:val="both"/>
        <w:rPr>
          <w:bCs/>
        </w:rPr>
      </w:pPr>
      <w:r>
        <w:rPr>
          <w:bCs/>
        </w:rPr>
        <w:t>4) документы, подтверждающие полномочия представителя (если заявление подается представителем):</w:t>
      </w:r>
    </w:p>
    <w:p>
      <w:pPr>
        <w:pStyle w:val="Normal"/>
        <w:suppressAutoHyphens w:val="true"/>
        <w:ind w:firstLine="720"/>
        <w:jc w:val="both"/>
        <w:rPr>
          <w:bCs/>
        </w:rPr>
      </w:pPr>
      <w:r>
        <w:rPr>
          <w:bCs/>
        </w:rPr>
        <w:t>а) нотариально удостоверенная доверенность, если иное не установлено законодательством Российской Федерации;</w:t>
      </w:r>
    </w:p>
    <w:p>
      <w:pPr>
        <w:pStyle w:val="Normal"/>
        <w:suppressAutoHyphens w:val="true"/>
        <w:ind w:firstLine="720"/>
        <w:jc w:val="both"/>
        <w:rPr>
          <w:bCs/>
        </w:rPr>
      </w:pPr>
      <w:r>
        <w:rPr>
          <w:bCs/>
        </w:rPr>
        <w:t>б) документы, подтверждающие полномочия лица действовать от имени юридического лица без доверенности;</w:t>
      </w:r>
    </w:p>
    <w:p>
      <w:pPr>
        <w:pStyle w:val="Normal"/>
        <w:widowControl w:val="false"/>
        <w:autoSpaceDE w:val="false"/>
        <w:jc w:val="both"/>
        <w:rPr>
          <w:bCs/>
        </w:rPr>
      </w:pPr>
      <w:r>
        <w:rPr>
          <w:bCs/>
        </w:rPr>
        <w:t xml:space="preserve">           </w:t>
      </w:r>
      <w:r>
        <w:rPr>
          <w:bCs/>
        </w:rPr>
        <w:t>в) иные документы</w:t>
      </w:r>
    </w:p>
    <w:p>
      <w:pPr>
        <w:pStyle w:val="Normal"/>
        <w:widowControl w:val="false"/>
        <w:jc w:val="both"/>
        <w:rPr/>
      </w:pPr>
      <w:r>
        <w:rPr/>
        <w:t xml:space="preserve">          </w:t>
      </w:r>
      <w:r>
        <w:rPr/>
        <w:t>2.6.2.</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uppressAutoHyphens w:val="true"/>
        <w:jc w:val="both"/>
        <w:rPr/>
      </w:pPr>
      <w:r>
        <w:rPr>
          <w:b/>
        </w:rPr>
        <w:t xml:space="preserve">-          </w:t>
      </w:r>
      <w:r>
        <w:rPr>
          <w:bCs/>
        </w:rPr>
        <w:t>документы, подтверждающие статус индивидуального предпринимателя (выписка из Единого государственного реестра индивидуальных предпринимателей);</w:t>
      </w:r>
    </w:p>
    <w:p>
      <w:pPr>
        <w:pStyle w:val="Normal"/>
        <w:widowControl w:val="false"/>
        <w:jc w:val="both"/>
        <w:rPr>
          <w:b/>
          <w:b/>
        </w:rPr>
      </w:pPr>
      <w:r>
        <w:rPr>
          <w:bCs/>
        </w:rPr>
        <w:t>-      документы, подтверждающие статус юридического лица (выписка из Единого государственного реестра юридических лиц)</w:t>
      </w:r>
    </w:p>
    <w:p>
      <w:pPr>
        <w:pStyle w:val="Normal"/>
        <w:widowControl w:val="false"/>
        <w:ind w:firstLine="851"/>
        <w:jc w:val="center"/>
        <w:rPr>
          <w:b/>
          <w:b/>
        </w:rPr>
      </w:pPr>
      <w:r>
        <w:rPr>
          <w:b/>
        </w:rPr>
      </w:r>
    </w:p>
    <w:p>
      <w:pPr>
        <w:pStyle w:val="Normal"/>
        <w:widowControl w:val="false"/>
        <w:autoSpaceDE w:val="false"/>
        <w:rPr/>
      </w:pPr>
      <w:r>
        <w:rPr/>
        <w:t xml:space="preserve">    </w:t>
      </w:r>
    </w:p>
    <w:p>
      <w:pPr>
        <w:pStyle w:val="Normal"/>
        <w:widowControl w:val="false"/>
        <w:autoSpaceDE w:val="false"/>
        <w:jc w:val="both"/>
        <w:rPr/>
      </w:pPr>
      <w:r>
        <w:rPr/>
        <w:t xml:space="preserve">          </w:t>
      </w:r>
      <w:r>
        <w:rPr/>
        <w:t>2.7.  Администрация не вправе требовать от заявителя:</w:t>
      </w:r>
    </w:p>
    <w:p>
      <w:pPr>
        <w:pStyle w:val="Normal"/>
        <w:widowControl w:val="false"/>
        <w:autoSpaceDE w:val="false"/>
        <w:jc w:val="both"/>
        <w:rPr/>
      </w:pPr>
      <w:r>
        <w:rPr/>
        <w:t xml:space="preserve">          </w:t>
      </w: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Punct"/>
        <w:widowControl w:val="false"/>
        <w:numPr>
          <w:ilvl w:val="0"/>
          <w:numId w:val="0"/>
        </w:numPr>
        <w:spacing w:lineRule="auto" w:line="240"/>
        <w:ind w:left="0" w:firstLine="709"/>
        <w:rPr>
          <w:sz w:val="24"/>
          <w:szCs w:val="24"/>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widowControl w:val="false"/>
        <w:tabs>
          <w:tab w:val="left" w:pos="1701" w:leader="none"/>
        </w:tabs>
        <w:autoSpaceDE w:val="false"/>
        <w:ind w:firstLine="709"/>
        <w:jc w:val="both"/>
        <w:rPr/>
      </w:pPr>
      <w:r>
        <w:rPr/>
        <w:t xml:space="preserve"> </w:t>
      </w:r>
      <w:r>
        <w:rPr/>
        <w:t>2.8.  Заявитель имеет право представить заявление с приложением копий документов в администрацию:</w:t>
      </w:r>
    </w:p>
    <w:p>
      <w:pPr>
        <w:pStyle w:val="Normal"/>
        <w:widowControl w:val="false"/>
        <w:tabs>
          <w:tab w:val="left" w:pos="810" w:leader="none"/>
          <w:tab w:val="left" w:pos="990" w:leader="none"/>
        </w:tabs>
        <w:autoSpaceDE w:val="false"/>
        <w:ind w:firstLine="720"/>
        <w:jc w:val="both"/>
        <w:rPr/>
      </w:pPr>
      <w:r>
        <w:rPr/>
        <w:t>- в письменном виде по почте;</w:t>
      </w:r>
    </w:p>
    <w:p>
      <w:pPr>
        <w:pStyle w:val="Normal"/>
        <w:widowControl w:val="false"/>
        <w:tabs>
          <w:tab w:val="left" w:pos="810" w:leader="none"/>
          <w:tab w:val="left" w:pos="990" w:leader="none"/>
        </w:tabs>
        <w:autoSpaceDE w:val="false"/>
        <w:ind w:firstLine="720"/>
        <w:jc w:val="both"/>
        <w:rPr/>
      </w:pPr>
      <w:r>
        <w:rPr/>
        <w:t>- электронной почтой (при наличии электронной подписи);</w:t>
      </w:r>
    </w:p>
    <w:p>
      <w:pPr>
        <w:pStyle w:val="Normal"/>
        <w:numPr>
          <w:ilvl w:val="0"/>
          <w:numId w:val="0"/>
        </w:numPr>
        <w:autoSpaceDE w:val="false"/>
        <w:ind w:firstLine="720"/>
        <w:jc w:val="both"/>
        <w:outlineLvl w:val="0"/>
        <w:rPr/>
      </w:pPr>
      <w:r>
        <w:rPr/>
        <w:t>- лично либо через своих представителей.</w:t>
      </w:r>
    </w:p>
    <w:p>
      <w:pPr>
        <w:pStyle w:val="Normal"/>
        <w:numPr>
          <w:ilvl w:val="0"/>
          <w:numId w:val="0"/>
        </w:numPr>
        <w:autoSpaceDE w:val="false"/>
        <w:jc w:val="both"/>
        <w:outlineLvl w:val="0"/>
        <w:rPr/>
      </w:pPr>
      <w:r>
        <w:rPr/>
        <w:t xml:space="preserve">        </w:t>
      </w:r>
      <w:r>
        <w:rPr/>
        <w:t>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bookmarkEnd w:id="6"/>
    </w:p>
    <w:p>
      <w:pPr>
        <w:pStyle w:val="Normal"/>
        <w:spacing w:lineRule="atLeast" w:line="270"/>
        <w:ind w:firstLine="708"/>
        <w:jc w:val="both"/>
        <w:rPr/>
      </w:pPr>
      <w:r>
        <w:rPr/>
        <w:t xml:space="preserve">2.10.  </w:t>
      </w:r>
      <w:r>
        <w:rPr>
          <w:color w:val="000000"/>
        </w:rPr>
        <w:t>Заявителю может быть отказано в предоставлении муниципальной услуги по следующим основаниям:</w:t>
      </w:r>
    </w:p>
    <w:p>
      <w:pPr>
        <w:pStyle w:val="Normal"/>
        <w:widowControl w:val="false"/>
        <w:autoSpaceDE w:val="false"/>
        <w:ind w:firstLine="720"/>
        <w:jc w:val="both"/>
        <w:rPr/>
      </w:pPr>
      <w:r>
        <w:rPr/>
        <w:t>1) невозможно однозначно определить местоположение испрашиваемого земельного участка;</w:t>
      </w:r>
    </w:p>
    <w:p>
      <w:pPr>
        <w:pStyle w:val="Normal"/>
        <w:widowControl w:val="false"/>
        <w:autoSpaceDE w:val="false"/>
        <w:ind w:firstLine="720"/>
        <w:jc w:val="both"/>
        <w:rPr/>
      </w:pPr>
      <w:r>
        <w:rPr/>
        <w:t>2) не представлены документы, указанные в пункте 2.6. административного регламента;</w:t>
      </w:r>
    </w:p>
    <w:p>
      <w:pPr>
        <w:pStyle w:val="Normal"/>
        <w:widowControl w:val="false"/>
        <w:autoSpaceDE w:val="false"/>
        <w:ind w:firstLine="720"/>
        <w:jc w:val="both"/>
        <w:rPr/>
      </w:pPr>
      <w:r>
        <w:rPr/>
        <w:t>3) наличие в представленных документах неточностей, ошибок, исправлений, серьезных повреждений, не позволяющих однозначно истолковать их содержание, а также неоговоренных приписок и исправлений;</w:t>
      </w:r>
    </w:p>
    <w:p>
      <w:pPr>
        <w:pStyle w:val="Normal"/>
        <w:widowControl w:val="false"/>
        <w:autoSpaceDE w:val="false"/>
        <w:ind w:firstLine="720"/>
        <w:jc w:val="both"/>
        <w:rPr/>
      </w:pPr>
      <w:r>
        <w:rPr/>
        <w:t>4) представлены документы, в установленных случаях нотариально не заверенные, не скреплены печатями, не имеют надлежащие подписи сторон или определенных законодательством должностных лиц;</w:t>
      </w:r>
    </w:p>
    <w:p>
      <w:pPr>
        <w:pStyle w:val="Normal"/>
        <w:widowControl w:val="false"/>
        <w:autoSpaceDE w:val="false"/>
        <w:ind w:firstLine="720"/>
        <w:jc w:val="both"/>
        <w:rPr/>
      </w:pPr>
      <w:r>
        <w:rPr/>
        <w:t>5) тексты документов написаны не разборчиво, наименования юридических лиц содержат сокращения, не указаны места их нахождения, номеров контактных телефонов, факсов, адресов электронной почты;</w:t>
      </w:r>
    </w:p>
    <w:p>
      <w:pPr>
        <w:pStyle w:val="Normal"/>
        <w:widowControl w:val="false"/>
        <w:autoSpaceDE w:val="false"/>
        <w:ind w:firstLine="720"/>
        <w:jc w:val="both"/>
        <w:rPr/>
      </w:pPr>
      <w:r>
        <w:rPr/>
        <w:t>6)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pPr>
        <w:pStyle w:val="Normal"/>
        <w:widowControl w:val="false"/>
        <w:autoSpaceDE w:val="false"/>
        <w:ind w:firstLine="720"/>
        <w:jc w:val="both"/>
        <w:rPr/>
      </w:pPr>
      <w:r>
        <w:rPr/>
        <w:t>7) бумажные документы исполнены карандашом;</w:t>
      </w:r>
    </w:p>
    <w:p>
      <w:pPr>
        <w:pStyle w:val="Normal"/>
        <w:widowControl w:val="false"/>
        <w:autoSpaceDE w:val="false"/>
        <w:ind w:firstLine="720"/>
        <w:jc w:val="both"/>
        <w:rPr/>
      </w:pPr>
      <w:r>
        <w:rPr/>
        <w:t>8) наличие соответствующих постановлений (актов) судов;</w:t>
      </w:r>
    </w:p>
    <w:p>
      <w:pPr>
        <w:pStyle w:val="Normal"/>
        <w:widowControl w:val="false"/>
        <w:autoSpaceDE w:val="false"/>
        <w:ind w:firstLine="720"/>
        <w:jc w:val="both"/>
        <w:rPr/>
      </w:pPr>
      <w:r>
        <w:rPr/>
        <w:t>9) обращение за получением муниципальной услуги ненадлежащего лица;</w:t>
      </w:r>
    </w:p>
    <w:p>
      <w:pPr>
        <w:pStyle w:val="Normal"/>
        <w:widowControl w:val="false"/>
        <w:autoSpaceDE w:val="false"/>
        <w:ind w:firstLine="720"/>
        <w:jc w:val="both"/>
        <w:rPr/>
      </w:pPr>
      <w:r>
        <w:rPr/>
        <w:t>10) отсутствие в заявлении сведений, указанных в пункте 1 статьи 31 Земельного кодекса Российской Федерации;</w:t>
      </w:r>
    </w:p>
    <w:p>
      <w:pPr>
        <w:pStyle w:val="Normal"/>
        <w:widowControl w:val="false"/>
        <w:autoSpaceDE w:val="false"/>
        <w:ind w:firstLine="720"/>
        <w:jc w:val="both"/>
        <w:rPr/>
      </w:pPr>
      <w:r>
        <w:rPr/>
        <w:t>11) отказ в согласовании варианта размещения объекта уполномоченным (-ными) органом (-ами), организацией (-ями);</w:t>
      </w:r>
    </w:p>
    <w:p>
      <w:pPr>
        <w:pStyle w:val="Normal"/>
        <w:widowControl w:val="false"/>
        <w:tabs>
          <w:tab w:val="left" w:pos="-2880" w:leader="none"/>
        </w:tabs>
        <w:autoSpaceDE w:val="false"/>
        <w:ind w:firstLine="720"/>
        <w:jc w:val="both"/>
        <w:rPr/>
      </w:pPr>
      <w:r>
        <w:rPr/>
        <w:t>12) факт предоставления земельного участка, на котором предполагается строительство (или земельного участка, попадающего в границы испрашиваемой территории), в пользование и (или) во владение иным физическим или юридическим лицам (в случае отсутствия оснований для изъятия земельных участков для государственных или муниципальных нужд);</w:t>
      </w:r>
    </w:p>
    <w:p>
      <w:pPr>
        <w:pStyle w:val="Normal"/>
        <w:widowControl w:val="false"/>
        <w:numPr>
          <w:ilvl w:val="0"/>
          <w:numId w:val="4"/>
        </w:numPr>
        <w:tabs>
          <w:tab w:val="clear" w:pos="708"/>
        </w:tabs>
        <w:autoSpaceDE w:val="false"/>
        <w:ind w:left="0" w:firstLine="720"/>
        <w:jc w:val="both"/>
        <w:rPr/>
      </w:pPr>
      <w:r>
        <w:rPr/>
        <w:t>наличие ранее принятого решения о предварительном согласовании места размещения объекта строительства в отношении данного земельного участка (или земельного участка, попадающего в границы испрашиваемой территории);</w:t>
      </w:r>
    </w:p>
    <w:p>
      <w:pPr>
        <w:pStyle w:val="Normal"/>
        <w:widowControl w:val="false"/>
        <w:autoSpaceDE w:val="false"/>
        <w:ind w:firstLine="720"/>
        <w:jc w:val="both"/>
        <w:rPr/>
      </w:pPr>
      <w:r>
        <w:rPr/>
        <w:t>14) наличие ранее принятого заявления о предварительном согласовании места размещения объекта строительства в отношении данного земельного участка (или земельного участка, попадающего в границы испрашиваемой территории);</w:t>
      </w:r>
    </w:p>
    <w:p>
      <w:pPr>
        <w:pStyle w:val="Normal"/>
        <w:widowControl w:val="false"/>
        <w:numPr>
          <w:ilvl w:val="0"/>
          <w:numId w:val="0"/>
        </w:numPr>
        <w:autoSpaceDE w:val="false"/>
        <w:ind w:firstLine="720"/>
        <w:jc w:val="both"/>
        <w:outlineLvl w:val="1"/>
        <w:rPr/>
      </w:pPr>
      <w:r>
        <w:rPr/>
        <w:t xml:space="preserve"> </w:t>
      </w:r>
      <w:r>
        <w:rPr/>
        <w:t xml:space="preserve">2.11.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29"/>
        <w:widowControl w:val="false"/>
        <w:autoSpaceDE w:val="false"/>
        <w:ind w:left="0" w:firstLine="708"/>
        <w:jc w:val="both"/>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widowControl w:val="false"/>
        <w:numPr>
          <w:ilvl w:val="0"/>
          <w:numId w:val="0"/>
        </w:numPr>
        <w:tabs>
          <w:tab w:val="left" w:pos="0" w:leader="none"/>
        </w:tabs>
        <w:autoSpaceDE w:val="false"/>
        <w:jc w:val="both"/>
        <w:outlineLvl w:val="1"/>
        <w:rPr/>
      </w:pPr>
      <w:r>
        <w:rPr/>
        <w:t xml:space="preserve">          </w:t>
      </w:r>
      <w:r>
        <w:rPr/>
        <w:t xml:space="preserve">2.12. </w:t>
      </w:r>
      <w:r>
        <w:rPr>
          <w:b/>
        </w:rPr>
        <w:t>Порядок, размер и основания взимания муниципальной пошлины  или иной платы за предоставление муниципальной услуги</w:t>
      </w:r>
    </w:p>
    <w:p>
      <w:pPr>
        <w:pStyle w:val="Punct"/>
        <w:numPr>
          <w:ilvl w:val="0"/>
          <w:numId w:val="0"/>
        </w:numPr>
        <w:spacing w:lineRule="auto" w:line="240"/>
        <w:ind w:left="0" w:hanging="0"/>
        <w:rPr/>
      </w:pPr>
      <w:r>
        <w:rPr>
          <w:b/>
          <w:bCs/>
          <w:sz w:val="24"/>
          <w:szCs w:val="24"/>
        </w:rPr>
        <w:t xml:space="preserve">             </w:t>
      </w:r>
      <w:r>
        <w:rPr>
          <w:sz w:val="24"/>
          <w:szCs w:val="24"/>
        </w:rPr>
        <w:t>Муниципальная услуга предоставляется без взимания муниципальной пошлины или иной платы.</w:t>
      </w:r>
    </w:p>
    <w:p>
      <w:pPr>
        <w:pStyle w:val="Normal"/>
        <w:widowControl w:val="false"/>
        <w:numPr>
          <w:ilvl w:val="0"/>
          <w:numId w:val="0"/>
        </w:numPr>
        <w:tabs>
          <w:tab w:val="left" w:pos="450" w:leader="none"/>
        </w:tabs>
        <w:autoSpaceDE w:val="false"/>
        <w:jc w:val="both"/>
        <w:outlineLvl w:val="1"/>
        <w:rPr/>
      </w:pPr>
      <w:r>
        <w:rPr/>
        <w:t xml:space="preserve">           </w:t>
      </w:r>
      <w:r>
        <w:rPr/>
        <w:t>2.13.</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widowControl w:val="false"/>
        <w:tabs>
          <w:tab w:val="left" w:pos="1260" w:leader="none"/>
        </w:tabs>
        <w:ind w:firstLine="720"/>
        <w:jc w:val="both"/>
        <w:rPr/>
      </w:pPr>
      <w:r>
        <w:rPr/>
        <w:t>Заявление, поступившее в администрацию, подлежит обязательной регистрации    в течение одного  дня в порядке, установленном правилами делопроизводства.</w:t>
      </w:r>
    </w:p>
    <w:p>
      <w:pPr>
        <w:pStyle w:val="Normal"/>
        <w:widowControl w:val="false"/>
        <w:numPr>
          <w:ilvl w:val="0"/>
          <w:numId w:val="0"/>
        </w:numPr>
        <w:tabs>
          <w:tab w:val="left" w:pos="-90" w:leader="none"/>
        </w:tabs>
        <w:autoSpaceDE w:val="false"/>
        <w:jc w:val="both"/>
        <w:outlineLvl w:val="1"/>
        <w:rPr/>
      </w:pPr>
      <w:r>
        <w:rPr/>
        <w:t xml:space="preserve">           </w:t>
      </w:r>
      <w:r>
        <w:rPr/>
        <w:t>2.14.</w:t>
      </w:r>
      <w:r>
        <w:rPr>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Punct"/>
        <w:widowControl w:val="false"/>
        <w:numPr>
          <w:ilvl w:val="0"/>
          <w:numId w:val="0"/>
        </w:numPr>
        <w:spacing w:lineRule="auto" w:line="240"/>
        <w:ind w:left="0" w:firstLine="540"/>
        <w:rPr/>
      </w:pPr>
      <w:r>
        <w:rPr>
          <w:color w:val="000000"/>
          <w:sz w:val="24"/>
          <w:szCs w:val="24"/>
        </w:rPr>
        <w:t xml:space="preserve">  </w:t>
      </w:r>
      <w:r>
        <w:rPr>
          <w:sz w:val="24"/>
          <w:szCs w:val="24"/>
        </w:rPr>
        <w:t>Места предоставления муниципальной услуги должны отвечать следующим требованиям:</w:t>
      </w:r>
    </w:p>
    <w:p>
      <w:pPr>
        <w:pStyle w:val="Normal"/>
        <w:tabs>
          <w:tab w:val="left" w:pos="1080" w:leader="none"/>
        </w:tabs>
        <w:autoSpaceDE w:val="false"/>
        <w:ind w:firstLine="706"/>
        <w:jc w:val="both"/>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autoSpaceDE w:val="false"/>
        <w:ind w:firstLine="709"/>
        <w:jc w:val="both"/>
        <w:rPr/>
      </w:pPr>
      <w:r>
        <w:rPr/>
        <w:t>-  помещения для работы с заявителями оборудуются соответствующими информационными стендами, вывесками, указателями;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autoSpaceDE w:val="false"/>
        <w:ind w:firstLine="709"/>
        <w:jc w:val="both"/>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autoSpaceDE w:val="false"/>
        <w:ind w:firstLine="709"/>
        <w:jc w:val="both"/>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ConsPlusNormal"/>
        <w:ind w:firstLine="709"/>
        <w:jc w:val="both"/>
        <w:rPr/>
      </w:pPr>
      <w:r>
        <w:rPr>
          <w:rFonts w:cs="Times New Roman"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autoSpaceDE w:val="false"/>
        <w:ind w:firstLine="709"/>
        <w:jc w:val="both"/>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autoSpaceDE w:val="false"/>
        <w:ind w:firstLine="709"/>
        <w:jc w:val="both"/>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autoSpaceDE w:val="false"/>
        <w:ind w:firstLine="709"/>
        <w:jc w:val="both"/>
        <w:rPr/>
      </w:pPr>
      <w:r>
        <w:rPr/>
      </w:r>
    </w:p>
    <w:p>
      <w:pPr>
        <w:pStyle w:val="Normal"/>
        <w:widowControl w:val="false"/>
        <w:numPr>
          <w:ilvl w:val="0"/>
          <w:numId w:val="0"/>
        </w:numPr>
        <w:tabs>
          <w:tab w:val="left" w:pos="-90" w:leader="none"/>
        </w:tabs>
        <w:autoSpaceDE w:val="false"/>
        <w:jc w:val="center"/>
        <w:outlineLvl w:val="1"/>
        <w:rPr/>
      </w:pPr>
      <w:r>
        <w:rPr/>
        <w:t xml:space="preserve">      </w:t>
      </w:r>
      <w:r>
        <w:rPr/>
        <w:t xml:space="preserve">2.15.  </w:t>
      </w:r>
      <w:r>
        <w:rPr>
          <w:b/>
        </w:rPr>
        <w:t>Показатели доступности и качества муниципальной услуги</w:t>
      </w:r>
    </w:p>
    <w:p>
      <w:pPr>
        <w:pStyle w:val="Punct"/>
        <w:numPr>
          <w:ilvl w:val="0"/>
          <w:numId w:val="0"/>
        </w:numPr>
        <w:spacing w:lineRule="auto" w:line="240"/>
        <w:ind w:left="0" w:firstLine="720"/>
        <w:rPr>
          <w:sz w:val="24"/>
          <w:szCs w:val="24"/>
        </w:rPr>
      </w:pPr>
      <w:r>
        <w:rPr>
          <w:sz w:val="24"/>
          <w:szCs w:val="24"/>
        </w:rPr>
        <w:t>Показателями доступности и качества муниципальной услуги являются возможность:</w:t>
      </w:r>
    </w:p>
    <w:p>
      <w:pPr>
        <w:pStyle w:val="Normal"/>
        <w:widowControl w:val="false"/>
        <w:autoSpaceDE w:val="false"/>
        <w:ind w:firstLine="720"/>
        <w:jc w:val="both"/>
        <w:rPr/>
      </w:pPr>
      <w:r>
        <w:rPr/>
        <w:t>- получать муниципальную услугу своевременно и в соответствии               со стандартом предоставления муниципальной услуги;</w:t>
      </w:r>
    </w:p>
    <w:p>
      <w:pPr>
        <w:pStyle w:val="Normal"/>
        <w:widowControl w:val="false"/>
        <w:autoSpaceDE w:val="false"/>
        <w:ind w:firstLine="720"/>
        <w:jc w:val="both"/>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widowControl w:val="false"/>
        <w:autoSpaceDE w:val="false"/>
        <w:ind w:firstLine="720"/>
        <w:jc w:val="both"/>
        <w:rPr/>
      </w:pPr>
      <w:r>
        <w:rPr/>
        <w:t>- получать информацию о результате представления муниципальной услуги;</w:t>
      </w:r>
    </w:p>
    <w:p>
      <w:pPr>
        <w:pStyle w:val="Normal"/>
        <w:widowControl w:val="false"/>
        <w:autoSpaceDE w:val="false"/>
        <w:ind w:firstLine="720"/>
        <w:jc w:val="both"/>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Punct"/>
        <w:numPr>
          <w:ilvl w:val="0"/>
          <w:numId w:val="0"/>
        </w:numPr>
        <w:spacing w:lineRule="auto" w:line="240"/>
        <w:ind w:left="0" w:hanging="0"/>
        <w:rPr/>
      </w:pPr>
      <w:r>
        <w:rPr>
          <w:b/>
          <w:sz w:val="24"/>
          <w:szCs w:val="24"/>
        </w:rPr>
        <w:t xml:space="preserve">            </w:t>
      </w:r>
      <w:r>
        <w:rPr>
          <w:sz w:val="24"/>
          <w:szCs w:val="24"/>
        </w:rPr>
        <w:t>2.16.</w:t>
      </w:r>
      <w:r>
        <w:rPr>
          <w:b/>
          <w:sz w:val="24"/>
          <w:szCs w:val="24"/>
        </w:rPr>
        <w:t xml:space="preserve"> Основные требования к качеству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своевременность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достоверность и полнота информирования заявителей о ходе рассмотрения его заявления;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pPr>
        <w:pStyle w:val="Punct"/>
        <w:numPr>
          <w:ilvl w:val="0"/>
          <w:numId w:val="0"/>
        </w:numPr>
        <w:spacing w:lineRule="auto" w:line="240"/>
        <w:ind w:left="0" w:hanging="0"/>
        <w:rPr>
          <w:sz w:val="24"/>
          <w:szCs w:val="24"/>
        </w:rPr>
      </w:pPr>
      <w:r>
        <w:rPr>
          <w:sz w:val="24"/>
          <w:szCs w:val="24"/>
        </w:rPr>
        <w:t xml:space="preserve">           </w:t>
      </w:r>
      <w:r>
        <w:rPr>
          <w:sz w:val="24"/>
          <w:szCs w:val="24"/>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Punct"/>
        <w:numPr>
          <w:ilvl w:val="0"/>
          <w:numId w:val="0"/>
        </w:numPr>
        <w:spacing w:lineRule="auto" w:line="240"/>
        <w:ind w:left="0" w:hanging="0"/>
        <w:rPr>
          <w:sz w:val="24"/>
          <w:szCs w:val="24"/>
        </w:rPr>
      </w:pPr>
      <w:r>
        <w:rPr>
          <w:sz w:val="24"/>
          <w:szCs w:val="24"/>
        </w:rPr>
      </w:r>
    </w:p>
    <w:p>
      <w:pPr>
        <w:pStyle w:val="Normal"/>
        <w:autoSpaceDE w:val="false"/>
        <w:ind w:firstLine="720"/>
        <w:jc w:val="both"/>
        <w:rPr/>
      </w:pPr>
      <w:r>
        <w:rPr/>
        <w:t xml:space="preserve">2.17. </w:t>
      </w:r>
      <w:r>
        <w:rPr>
          <w:b/>
        </w:rPr>
        <w:t>При предоставлении муниципальной услуги:</w:t>
      </w:r>
    </w:p>
    <w:p>
      <w:pPr>
        <w:pStyle w:val="ConsPlusNormal"/>
        <w:jc w:val="both"/>
        <w:rPr/>
      </w:pPr>
      <w:r>
        <w:rPr>
          <w:rFonts w:cs="Times New Roman"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
        <w:jc w:val="both"/>
        <w:rPr/>
      </w:pPr>
      <w:r>
        <w:rPr>
          <w:rFonts w:cs="Times New Roman" w:ascii="Times New Roman" w:hAnsi="Times New Roman"/>
          <w:sz w:val="24"/>
          <w:szCs w:val="24"/>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709"/>
        <w:rPr>
          <w:rFonts w:ascii="Times New Roman" w:hAnsi="Times New Roman" w:cs="Times New Roman"/>
          <w:sz w:val="24"/>
          <w:szCs w:val="24"/>
        </w:rPr>
      </w:pPr>
      <w:r>
        <w:rPr>
          <w:rFonts w:cs="Times New Roman" w:ascii="Times New Roman" w:hAnsi="Times New Roman"/>
          <w:sz w:val="24"/>
          <w:szCs w:val="24"/>
        </w:rPr>
        <w:t xml:space="preserve">2.18. </w:t>
      </w:r>
      <w:bookmarkStart w:id="7" w:name="sub_10048"/>
      <w:r>
        <w:rPr>
          <w:rFonts w:cs="Times New Roman" w:ascii="Times New Roman" w:hAnsi="Times New Roman"/>
          <w:b/>
          <w:sz w:val="24"/>
          <w:szCs w:val="24"/>
        </w:rPr>
        <w:t>Заявитель на стадии рассмотрения его заявления имеет право:</w:t>
      </w:r>
    </w:p>
    <w:p>
      <w:pPr>
        <w:pStyle w:val="ConsPlusNormal"/>
        <w:widowControl/>
        <w:ind w:firstLine="709"/>
        <w:jc w:val="both"/>
        <w:rPr>
          <w:rFonts w:ascii="Times New Roman" w:hAnsi="Times New Roman" w:cs="Times New Roman"/>
          <w:sz w:val="24"/>
          <w:szCs w:val="24"/>
        </w:rPr>
      </w:pPr>
      <w:bookmarkEnd w:id="7"/>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заявление письменный ответ по существу поставленных в нем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заявления.</w:t>
      </w:r>
    </w:p>
    <w:p>
      <w:pPr>
        <w:pStyle w:val="ConsPlusNormal"/>
        <w:widowControl/>
        <w:ind w:firstLine="709"/>
        <w:jc w:val="both"/>
        <w:rPr>
          <w:rFonts w:ascii="Times New Roman" w:hAnsi="Times New Roman" w:cs="Times New Roman"/>
          <w:sz w:val="24"/>
          <w:szCs w:val="24"/>
        </w:rPr>
      </w:pPr>
      <w:bookmarkStart w:id="8" w:name="sub_10049"/>
      <w:bookmarkEnd w:id="8"/>
      <w:r>
        <w:rPr>
          <w:rFonts w:cs="Times New Roman" w:ascii="Times New Roman" w:hAnsi="Times New Roman"/>
          <w:sz w:val="24"/>
          <w:szCs w:val="24"/>
        </w:rPr>
        <w:t>Должностные лица администрации  обеспечивают:</w:t>
      </w:r>
    </w:p>
    <w:p>
      <w:pPr>
        <w:pStyle w:val="ConsPlusNormal"/>
        <w:widowControl/>
        <w:ind w:firstLine="709"/>
        <w:jc w:val="both"/>
        <w:rPr>
          <w:rFonts w:ascii="Times New Roman" w:hAnsi="Times New Roman" w:cs="Times New Roman"/>
          <w:sz w:val="24"/>
          <w:szCs w:val="24"/>
        </w:rPr>
      </w:pPr>
      <w:bookmarkStart w:id="9" w:name="sub_10049"/>
      <w:bookmarkEnd w:id="9"/>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заявителей</w:t>
      </w:r>
    </w:p>
    <w:p>
      <w:pPr>
        <w:pStyle w:val="ConsPlusNormal"/>
        <w:widowControl/>
        <w:ind w:firstLine="709"/>
        <w:jc w:val="both"/>
        <w:rPr>
          <w:rFonts w:ascii="Times New Roman" w:hAnsi="Times New Roman" w:cs="Times New Roman"/>
          <w:sz w:val="24"/>
          <w:szCs w:val="24"/>
        </w:rPr>
      </w:pPr>
      <w:bookmarkStart w:id="10" w:name="sub_10050"/>
      <w:bookmarkEnd w:id="10"/>
      <w:r>
        <w:rPr>
          <w:rFonts w:cs="Times New Roman" w:ascii="Times New Roman" w:hAnsi="Times New Roman"/>
          <w:sz w:val="24"/>
          <w:szCs w:val="24"/>
        </w:rPr>
        <w:t>Конфиденциальные сведения, ставшие известными должностным лицам Отдела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widowControl w:val="false"/>
        <w:numPr>
          <w:ilvl w:val="0"/>
          <w:numId w:val="0"/>
        </w:numPr>
        <w:tabs>
          <w:tab w:val="left" w:pos="-90" w:leader="none"/>
        </w:tabs>
        <w:autoSpaceDE w:val="false"/>
        <w:jc w:val="both"/>
        <w:outlineLvl w:val="1"/>
        <w:rPr/>
      </w:pPr>
      <w:bookmarkStart w:id="11" w:name="sub_10050"/>
      <w:bookmarkEnd w:id="11"/>
      <w:r>
        <w:rPr/>
        <w:t xml:space="preserve">          </w:t>
      </w:r>
      <w:r>
        <w:rPr/>
        <w:t xml:space="preserve">2.19.  </w:t>
      </w:r>
      <w:r>
        <w:rPr>
          <w:b/>
        </w:rPr>
        <w:t>Иные требования, в том числе учитывающие особенности</w:t>
      </w:r>
    </w:p>
    <w:p>
      <w:pPr>
        <w:pStyle w:val="Normal"/>
        <w:widowControl w:val="false"/>
        <w:numPr>
          <w:ilvl w:val="0"/>
          <w:numId w:val="0"/>
        </w:numPr>
        <w:tabs>
          <w:tab w:val="left" w:pos="-90" w:leader="none"/>
        </w:tabs>
        <w:autoSpaceDE w:val="false"/>
        <w:jc w:val="both"/>
        <w:outlineLvl w:val="1"/>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Punct"/>
        <w:widowControl w:val="false"/>
        <w:numPr>
          <w:ilvl w:val="0"/>
          <w:numId w:val="0"/>
        </w:numPr>
        <w:tabs>
          <w:tab w:val="left" w:pos="0" w:leader="none"/>
        </w:tabs>
        <w:spacing w:lineRule="auto" w:line="240"/>
        <w:ind w:left="0" w:firstLine="720"/>
        <w:rPr/>
      </w:pPr>
      <w:r>
        <w:rPr>
          <w:sz w:val="24"/>
          <w:szCs w:val="24"/>
        </w:rPr>
        <w:t xml:space="preserve">– </w:t>
      </w:r>
      <w:r>
        <w:rPr>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autoSpaceDE w:val="false"/>
        <w:jc w:val="both"/>
        <w:rPr>
          <w:sz w:val="24"/>
          <w:szCs w:val="24"/>
        </w:rPr>
      </w:pPr>
      <w:r>
        <w:rPr>
          <w:sz w:val="24"/>
          <w:szCs w:val="24"/>
        </w:rPr>
      </w:r>
    </w:p>
    <w:p>
      <w:pPr>
        <w:pStyle w:val="Normal"/>
        <w:shd w:fill="FFFFFF" w:val="clear"/>
        <w:tabs>
          <w:tab w:val="left" w:pos="0" w:leader="none"/>
          <w:tab w:val="left" w:pos="1350" w:leader="none"/>
        </w:tabs>
        <w:autoSpaceDE w:val="false"/>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widowControl w:val="false"/>
        <w:jc w:val="both"/>
        <w:rPr/>
      </w:pPr>
      <w:r>
        <w:rPr/>
        <w:t xml:space="preserve">             </w:t>
      </w:r>
      <w:r>
        <w:rPr>
          <w:b/>
        </w:rPr>
        <w:t>3.1.</w:t>
      </w:r>
      <w:r>
        <w:rPr/>
        <w:t xml:space="preserve"> </w:t>
      </w:r>
      <w:r>
        <w:rPr>
          <w:b/>
          <w:bCs/>
        </w:rPr>
        <w:t>Состав административных процедур при предоставлении муниципальной услуги администрацией</w:t>
      </w:r>
    </w:p>
    <w:p>
      <w:pPr>
        <w:pStyle w:val="Normal"/>
        <w:widowControl w:val="false"/>
        <w:numPr>
          <w:ilvl w:val="0"/>
          <w:numId w:val="0"/>
        </w:numPr>
        <w:autoSpaceDE w:val="false"/>
        <w:ind w:firstLine="720"/>
        <w:jc w:val="both"/>
        <w:outlineLvl w:val="2"/>
        <w:rPr/>
      </w:pPr>
      <w:r>
        <w:rPr>
          <w:b/>
          <w:bCs/>
        </w:rPr>
        <w:tab/>
      </w:r>
      <w:r>
        <w:rPr/>
        <w:t>Организация предоставления муниципальной услуги включает в себя следующие административные процедуры:</w:t>
      </w:r>
    </w:p>
    <w:p>
      <w:pPr>
        <w:pStyle w:val="ConsPlusNormal"/>
        <w:widowControl/>
        <w:ind w:firstLine="709"/>
        <w:jc w:val="both"/>
        <w:rPr/>
      </w:pPr>
      <w:r>
        <w:rPr>
          <w:sz w:val="24"/>
          <w:szCs w:val="24"/>
        </w:rPr>
        <w:t xml:space="preserve">- </w:t>
      </w:r>
      <w:r>
        <w:rPr>
          <w:rFonts w:cs="Times New Roman" w:ascii="Times New Roman" w:hAnsi="Times New Roman"/>
          <w:sz w:val="24"/>
          <w:szCs w:val="24"/>
        </w:rPr>
        <w:t xml:space="preserve"> прием и регистрация заявления.</w:t>
      </w:r>
    </w:p>
    <w:p>
      <w:pPr>
        <w:pStyle w:val="Normal"/>
        <w:ind w:firstLine="720"/>
        <w:jc w:val="both"/>
        <w:rPr/>
      </w:pPr>
      <w:r>
        <w:rPr/>
        <w:t>-  рассмотрение заявления, в том числе в форме электронного документа;</w:t>
      </w:r>
    </w:p>
    <w:p>
      <w:pPr>
        <w:pStyle w:val="Normal"/>
        <w:ind w:firstLine="720"/>
        <w:rPr/>
      </w:pPr>
      <w:r>
        <w:rPr/>
        <w:t xml:space="preserve">-  принятие решения о предоставлении, приостановлении  либо отказе в предоставлении муниципальной услуги </w:t>
      </w:r>
    </w:p>
    <w:p>
      <w:pPr>
        <w:pStyle w:val="Normal"/>
        <w:jc w:val="both"/>
        <w:rPr/>
      </w:pPr>
      <w:r>
        <w:rPr/>
        <w:t xml:space="preserve">          </w:t>
      </w: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autoSpaceDE w:val="false"/>
        <w:ind w:firstLine="540"/>
        <w:jc w:val="both"/>
        <w:rPr/>
      </w:pPr>
      <w:r>
        <w:rPr/>
        <w:t xml:space="preserve"> </w:t>
      </w:r>
      <w:r>
        <w:rPr/>
        <w:t>- 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shd w:fill="FFFFFF" w:val="clear"/>
        <w:tabs>
          <w:tab w:val="left" w:pos="0" w:leader="none"/>
          <w:tab w:val="left" w:pos="1350" w:leader="none"/>
        </w:tabs>
        <w:autoSpaceDE w:val="false"/>
        <w:jc w:val="both"/>
        <w:rPr/>
      </w:pPr>
      <w:r>
        <w:rPr/>
        <w:t xml:space="preserve">         </w:t>
      </w:r>
      <w:r>
        <w:rPr/>
        <w:t>- выдача распорядительного акта</w:t>
      </w:r>
      <w:r>
        <w:rPr>
          <w:b/>
        </w:rPr>
        <w:t xml:space="preserve"> </w:t>
      </w:r>
      <w:r>
        <w:rPr/>
        <w:t>предоставления муниципальной услуги либо письменного отказа в предоставлении муниципальной услуги с указанием причин.</w:t>
      </w:r>
    </w:p>
    <w:p>
      <w:pPr>
        <w:pStyle w:val="Normal"/>
        <w:widowControl w:val="false"/>
        <w:rPr>
          <w:bCs/>
        </w:rPr>
      </w:pPr>
      <w:r>
        <w:rPr>
          <w:bCs/>
        </w:rPr>
      </w:r>
    </w:p>
    <w:p>
      <w:pPr>
        <w:pStyle w:val="Normal"/>
        <w:ind w:firstLine="720"/>
        <w:jc w:val="center"/>
        <w:rPr/>
      </w:pPr>
      <w:r>
        <w:rPr/>
        <w:tab/>
      </w:r>
      <w:r>
        <w:rPr>
          <w:b/>
        </w:rPr>
        <w:t xml:space="preserve">Административные процедуры в рамках предоставления муниципальной услуги </w:t>
        <w:tab/>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3.1.1.  </w:t>
      </w:r>
      <w:r>
        <w:rPr>
          <w:rFonts w:cs="Times New Roman" w:ascii="Times New Roman" w:hAnsi="Times New Roman"/>
          <w:b/>
          <w:sz w:val="24"/>
          <w:szCs w:val="24"/>
        </w:rPr>
        <w:t>Прием и регистрация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предоставления муниципальной услуги является поступление заявления.</w:t>
      </w:r>
    </w:p>
    <w:p>
      <w:pPr>
        <w:pStyle w:val="ConsPlusNormal"/>
        <w:widowControl/>
        <w:ind w:firstLine="709"/>
        <w:jc w:val="both"/>
        <w:rPr/>
      </w:pPr>
      <w:r>
        <w:rPr>
          <w:rFonts w:cs="Times New Roman" w:ascii="Times New Roman" w:hAnsi="Times New Roman"/>
          <w:sz w:val="24"/>
          <w:szCs w:val="24"/>
        </w:rPr>
        <w:t>Первичная обработка заявлений, поступающих по почте, осуществляется должностным лицом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Заявления, прошедшие первичную обработку, передаются должностным лицам  Администрации, ответственного за организацию работы с заявлениями для регистрации.</w:t>
      </w:r>
    </w:p>
    <w:p>
      <w:pPr>
        <w:pStyle w:val="ConsPlusNormal"/>
        <w:widowControl/>
        <w:ind w:firstLine="709"/>
        <w:jc w:val="both"/>
        <w:rPr/>
      </w:pPr>
      <w:r>
        <w:rPr>
          <w:rFonts w:cs="Times New Roman" w:ascii="Times New Roman" w:hAnsi="Times New Roman"/>
          <w:sz w:val="24"/>
          <w:szCs w:val="24"/>
        </w:rPr>
        <w:t xml:space="preserve">Заявления в форме электронного сообщения, направленного путем заполнения специальной формы на </w:t>
      </w:r>
      <w:hyperlink r:id="rId5">
        <w:r>
          <w:rPr>
            <w:rStyle w:val="InternetLink"/>
            <w:rFonts w:cs="Times New Roman" w:ascii="Times New Roman" w:hAnsi="Times New Roman"/>
            <w:sz w:val="24"/>
            <w:szCs w:val="24"/>
          </w:rPr>
          <w:t>официальном сайте</w:t>
        </w:r>
      </w:hyperlink>
      <w:r>
        <w:rPr>
          <w:rFonts w:cs="Times New Roman" w:ascii="Times New Roman" w:hAnsi="Times New Roman"/>
          <w:sz w:val="24"/>
          <w:szCs w:val="24"/>
        </w:rPr>
        <w:t xml:space="preserve"> Единого портала государственных и муниципальных услуг, а также направленные по адресу электронной почты  поступают должностному лицу Администрации, ответственному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Далее работа с такими заявлениями ведется в порядке, установленном настоящим Административным регламентом.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 выявленным нарушениям и недостаткам составляются акты на письма:</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которым прилагаются вложенные в конверты денежные знаки, ценные бумаги и т.п.;</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вскрытии которых не обнаружилось письменного вложения;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 конвертах которых обнаружилась недостача документов, упоминаемых в заявлении или вложенной в конверт описью документов.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Акт составляется в двух экземплярах и подписывается должностным лицом  Администрации, ответственного за прием корреспонденции.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 этом один экземпляр акта посылается отправителю, второй – приобщается к полученным документам.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Ошибочно (не по адресу) присланные письма возвращаются на почту не вскрытыми.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Должностные лица  Администрации, ответственные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Повторными считаются заявления, поступившие от одного и того же лица по одному и тому же вопросу: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заявитель не удовлетворен данным ему ответом по первоначальному заявлению;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Не считаются повторными: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заявления одного и того же заявителя, но по разным вопросам;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заявления, в которых содержатся новые вопросы или дополнительные сведения.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Повторные заявления регистрируются так же, как и первичные, но  проставляется отметка «Повторное».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графе «Отправитель» делается запись «Анонимное» (при этом в карточке проставляется отметка о территории по почтовому штемпелю).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Графа «Адрес» заполняется с соблюдением общепринятого при оформлении почтовой корреспонденции порядка.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ConsPlusNormal"/>
        <w:widowControl/>
        <w:ind w:firstLine="709"/>
        <w:rPr/>
      </w:pPr>
      <w:r>
        <w:rPr>
          <w:rFonts w:cs="Times New Roman" w:ascii="Times New Roman" w:hAnsi="Times New Roman"/>
          <w:sz w:val="24"/>
          <w:szCs w:val="24"/>
        </w:rPr>
        <w:t>3.1.2.</w:t>
      </w:r>
      <w:r>
        <w:rPr>
          <w:rFonts w:cs="Times New Roman" w:ascii="Times New Roman" w:hAnsi="Times New Roman"/>
          <w:b/>
          <w:sz w:val="24"/>
          <w:szCs w:val="24"/>
        </w:rPr>
        <w:t xml:space="preserve">  Рассмотрение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Глава Администрации: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определяет ответственного исполнителя, ответственного за предоставление муниципальной услуги   (далее – исполнитель);</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должностное лицо, ответственное за прием корреспонденции  и направления заявления заявителя новому исполнителю.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Исполнитель:</w:t>
      </w:r>
    </w:p>
    <w:p>
      <w:pPr>
        <w:pStyle w:val="Normal"/>
        <w:autoSpaceDE w:val="false"/>
        <w:ind w:firstLine="706"/>
        <w:jc w:val="both"/>
        <w:rPr/>
      </w:pPr>
      <w:r>
        <w:rPr/>
        <w:t>- в течение пяти рабочих дней со дня регистрации заявления  рассматривает его на наличие оснований для отказа в предоставлении муниципальной услуги.</w:t>
      </w:r>
    </w:p>
    <w:p>
      <w:pPr>
        <w:pStyle w:val="Normal"/>
        <w:autoSpaceDE w:val="false"/>
        <w:ind w:firstLine="706"/>
        <w:jc w:val="both"/>
        <w:rPr/>
      </w:pPr>
      <w:r>
        <w:rPr/>
        <w:t>В случае наличия оснований для отказа в предоставлении муниципальной услуги специалист, ответственный за предоставление услуги,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ind w:firstLine="720"/>
        <w:jc w:val="both"/>
        <w:rPr/>
      </w:pP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ind w:firstLine="720"/>
        <w:jc w:val="both"/>
        <w:rPr/>
      </w:pP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ind w:firstLine="720"/>
        <w:jc w:val="center"/>
        <w:rPr>
          <w:b/>
          <w:b/>
        </w:rPr>
      </w:pPr>
      <w:r>
        <w:rPr>
          <w:b/>
        </w:rPr>
        <w:t xml:space="preserve">3.1.3. Принятие решения о предоставлении, приостановлении  либо отказе в предоставлении муниципальной услуги </w:t>
      </w:r>
    </w:p>
    <w:p>
      <w:pPr>
        <w:pStyle w:val="Normal"/>
        <w:ind w:firstLine="720"/>
        <w:jc w:val="both"/>
        <w:rPr/>
      </w:pPr>
      <w:r>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pPr>
        <w:pStyle w:val="Normal"/>
        <w:ind w:firstLine="720"/>
        <w:jc w:val="both"/>
        <w:rPr/>
      </w:pPr>
      <w:r>
        <w:rPr/>
        <w:t>Ответственное должностное лицо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pPr>
        <w:pStyle w:val="Normal"/>
        <w:autoSpaceDE w:val="false"/>
        <w:ind w:firstLine="706"/>
        <w:jc w:val="both"/>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привлекает в установленном порядке других специалистов;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создает комиссии для проверки изложенных в заявлениях фактов, при необходимости с выездом на место;</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проверяет исполнение ранее принятых решений по заявлениям заявителя;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меры, направленные на восстановление или защиту нарушенных прав, свобод и законных интересов заявителя;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pPr>
        <w:pStyle w:val="Normal"/>
        <w:rPr>
          <w:rFonts w:ascii="Times New Roman" w:hAnsi="Times New Roman" w:cs="Times New Roman"/>
          <w:b/>
          <w:b/>
          <w:bCs/>
          <w:color w:val="FF0000"/>
          <w:sz w:val="24"/>
          <w:szCs w:val="24"/>
        </w:rPr>
      </w:pPr>
      <w:r>
        <w:rPr>
          <w:rFonts w:cs="Times New Roman"/>
          <w:b/>
          <w:bCs/>
          <w:color w:val="FF0000"/>
          <w:sz w:val="24"/>
          <w:szCs w:val="24"/>
        </w:rPr>
      </w:r>
    </w:p>
    <w:p>
      <w:pPr>
        <w:pStyle w:val="Normal"/>
        <w:jc w:val="both"/>
        <w:rPr/>
      </w:pPr>
      <w:r>
        <w:rPr/>
        <w:t xml:space="preserve">           </w:t>
      </w:r>
      <w:r>
        <w:rPr/>
        <w:t>3.1.4.</w:t>
      </w:r>
      <w:r>
        <w:rPr>
          <w:b/>
        </w:rPr>
        <w:t xml:space="preserve"> Запрос Администрацией документов, необходимых в соответствии</w:t>
      </w:r>
    </w:p>
    <w:p>
      <w:pPr>
        <w:pStyle w:val="Normal"/>
        <w:jc w:val="both"/>
        <w:rPr>
          <w:b/>
          <w:b/>
        </w:rPr>
      </w:pPr>
      <w:r>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 xml:space="preserve">Ответственное должностное лицо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ind w:firstLine="720"/>
        <w:jc w:val="both"/>
        <w:rPr/>
      </w:pPr>
      <w:r>
        <w:rPr/>
        <w:t>Направление запроса осуществляется по каналам системы межведомственного электронного взаимодействии или почтовой связью.</w:t>
      </w:r>
    </w:p>
    <w:p>
      <w:pPr>
        <w:pStyle w:val="Normal"/>
        <w:ind w:firstLine="720"/>
        <w:jc w:val="both"/>
        <w:rPr/>
      </w:pPr>
      <w:r>
        <w:rPr/>
        <w:t>Максимальный срок выполнения данного действия составляет 3 рабочих дня.</w:t>
      </w:r>
    </w:p>
    <w:p>
      <w:pPr>
        <w:pStyle w:val="Normal"/>
        <w:widowControl w:val="false"/>
        <w:ind w:firstLine="720"/>
        <w:jc w:val="both"/>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widowControl w:val="false"/>
        <w:ind w:firstLine="720"/>
        <w:jc w:val="both"/>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widowControl w:val="false"/>
        <w:ind w:firstLine="720"/>
        <w:jc w:val="both"/>
        <w:rPr>
          <w:color w:val="FF0000"/>
        </w:rPr>
      </w:pPr>
      <w:r>
        <w:rPr>
          <w:color w:val="FF0000"/>
        </w:rPr>
      </w:r>
    </w:p>
    <w:p>
      <w:pPr>
        <w:pStyle w:val="Normal"/>
        <w:widowControl w:val="false"/>
        <w:ind w:firstLine="720"/>
        <w:jc w:val="both"/>
        <w:rPr/>
      </w:pPr>
      <w:r>
        <w:rPr/>
        <w:t xml:space="preserve">3.1.5. </w:t>
      </w:r>
      <w:r>
        <w:rPr>
          <w:b/>
        </w:rPr>
        <w:t>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widowControl w:val="false"/>
        <w:autoSpaceDE w:val="false"/>
        <w:jc w:val="both"/>
        <w:rPr/>
      </w:pPr>
      <w:r>
        <w:rPr/>
        <w:t xml:space="preserve">            </w:t>
      </w:r>
      <w:r>
        <w:rPr/>
        <w:t>Юридическим фактом, инициирующим начало административной процедуры, является наличие полного комплекта документов, предусмотренного Административным регламентом.</w:t>
      </w:r>
    </w:p>
    <w:p>
      <w:pPr>
        <w:pStyle w:val="Normal"/>
        <w:widowControl w:val="false"/>
        <w:autoSpaceDE w:val="false"/>
        <w:ind w:firstLine="720"/>
        <w:jc w:val="both"/>
        <w:rPr/>
      </w:pPr>
      <w:r>
        <w:rPr/>
        <w:t xml:space="preserve">Ответственное должностное лицо Администрации </w:t>
      </w:r>
      <w:r>
        <w:rPr>
          <w:bCs/>
        </w:rPr>
        <w:t xml:space="preserve">рассматривает представленные документы и  принимает решение о предоставлении услуги или об </w:t>
      </w:r>
      <w:r>
        <w:rPr/>
        <w:t>отказе в предоставлении муниципальной услуги.</w:t>
      </w:r>
    </w:p>
    <w:p>
      <w:pPr>
        <w:pStyle w:val="Normal"/>
        <w:widowControl w:val="false"/>
        <w:autoSpaceDE w:val="false"/>
        <w:ind w:firstLine="720"/>
        <w:jc w:val="both"/>
        <w:rPr/>
      </w:pPr>
      <w:r>
        <w:rPr/>
        <w:t>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pPr>
        <w:pStyle w:val="Normal"/>
        <w:widowControl w:val="false"/>
        <w:tabs>
          <w:tab w:val="left" w:pos="990" w:leader="none"/>
          <w:tab w:val="left" w:pos="1260" w:leader="none"/>
        </w:tabs>
        <w:autoSpaceDE w:val="false"/>
        <w:ind w:firstLine="720"/>
        <w:jc w:val="both"/>
        <w:rPr>
          <w:color w:val="000000"/>
        </w:rPr>
      </w:pPr>
      <w:r>
        <w:rPr>
          <w:color w:val="000000"/>
        </w:rPr>
        <w:t>Максимальный срок выполнения данного действия составляет</w:t>
        <w:br/>
        <w:t>5 рабочих дней.</w:t>
      </w:r>
    </w:p>
    <w:p>
      <w:pPr>
        <w:pStyle w:val="Normal"/>
        <w:widowControl w:val="false"/>
        <w:tabs>
          <w:tab w:val="left" w:pos="990" w:leader="none"/>
          <w:tab w:val="left" w:pos="1260" w:leader="none"/>
        </w:tabs>
        <w:autoSpaceDE w:val="false"/>
        <w:ind w:firstLine="720"/>
        <w:jc w:val="both"/>
        <w:rPr/>
      </w:pPr>
      <w:r>
        <w:rPr/>
        <w:t>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pPr>
        <w:pStyle w:val="Normal"/>
        <w:widowControl w:val="false"/>
        <w:tabs>
          <w:tab w:val="left" w:pos="990" w:leader="none"/>
          <w:tab w:val="left" w:pos="1260" w:leader="none"/>
        </w:tabs>
        <w:autoSpaceDE w:val="false"/>
        <w:ind w:firstLine="720"/>
        <w:jc w:val="both"/>
        <w:rPr/>
      </w:pPr>
      <w:r>
        <w:rPr/>
        <w:t>Ответственное должностное лицо Отдела передает согласованный проект распорядительного акта (ответа на заявление) на подпись  Главе Администрации.</w:t>
      </w:r>
    </w:p>
    <w:p>
      <w:pPr>
        <w:pStyle w:val="Normal"/>
        <w:widowControl w:val="false"/>
        <w:tabs>
          <w:tab w:val="left" w:pos="990" w:leader="none"/>
          <w:tab w:val="left" w:pos="1260" w:leader="none"/>
        </w:tabs>
        <w:autoSpaceDE w:val="false"/>
        <w:ind w:firstLine="720"/>
        <w:jc w:val="both"/>
        <w:rPr/>
      </w:pPr>
      <w:r>
        <w:rPr/>
        <w:t xml:space="preserve">Максимальный срок выполнения данного действия составляет </w:t>
        <w:br/>
        <w:t>2 рабочих дня.</w:t>
      </w:r>
    </w:p>
    <w:p>
      <w:pPr>
        <w:pStyle w:val="Normal"/>
        <w:widowControl w:val="false"/>
        <w:tabs>
          <w:tab w:val="left" w:pos="990" w:leader="none"/>
          <w:tab w:val="left" w:pos="1260" w:leader="none"/>
        </w:tabs>
        <w:autoSpaceDE w:val="false"/>
        <w:ind w:firstLine="720"/>
        <w:jc w:val="both"/>
        <w:rPr/>
      </w:pPr>
      <w:r>
        <w:rPr/>
        <w:t>Подписанный</w:t>
      </w:r>
      <w:r>
        <w:rPr>
          <w:color w:val="000000"/>
        </w:rPr>
        <w:t xml:space="preserve">  распорядительный акт </w:t>
      </w:r>
      <w:r>
        <w:rPr/>
        <w:t xml:space="preserve"> </w:t>
      </w:r>
      <w:r>
        <w:rPr>
          <w:color w:val="000000"/>
        </w:rPr>
        <w:t>передается  на регистрацию.</w:t>
      </w:r>
    </w:p>
    <w:p>
      <w:pPr>
        <w:pStyle w:val="Normal"/>
        <w:widowControl w:val="false"/>
        <w:tabs>
          <w:tab w:val="left" w:pos="990" w:leader="none"/>
          <w:tab w:val="left" w:pos="1260" w:leader="none"/>
        </w:tabs>
        <w:autoSpaceDE w:val="false"/>
        <w:ind w:firstLine="720"/>
        <w:jc w:val="both"/>
        <w:rPr/>
      </w:pPr>
      <w:r>
        <w:rPr>
          <w:color w:val="000000"/>
        </w:rPr>
        <w:t xml:space="preserve">Максимальный срок выполнения данного действия составляет </w:t>
        <w:br/>
        <w:t>1 рабочий день.</w:t>
      </w:r>
    </w:p>
    <w:p>
      <w:pPr>
        <w:pStyle w:val="Normal"/>
        <w:widowControl w:val="false"/>
        <w:tabs>
          <w:tab w:val="left" w:pos="990" w:leader="none"/>
          <w:tab w:val="left" w:pos="1260" w:leader="none"/>
        </w:tabs>
        <w:autoSpaceDE w:val="false"/>
        <w:ind w:firstLine="720"/>
        <w:jc w:val="both"/>
        <w:rPr/>
      </w:pPr>
      <w:r>
        <w:rPr>
          <w:color w:val="000000"/>
        </w:rPr>
        <w:t>Результатом</w:t>
      </w:r>
      <w:r>
        <w:rPr/>
        <w:t xml:space="preserve"> административной процедуры является принятие распорядительного акта.</w:t>
      </w:r>
    </w:p>
    <w:p>
      <w:pPr>
        <w:pStyle w:val="Normal"/>
        <w:widowControl w:val="false"/>
        <w:tabs>
          <w:tab w:val="left" w:pos="990" w:leader="none"/>
          <w:tab w:val="left" w:pos="1260" w:leader="none"/>
        </w:tabs>
        <w:autoSpaceDE w:val="false"/>
        <w:ind w:firstLine="720"/>
        <w:jc w:val="both"/>
        <w:rPr/>
      </w:pPr>
      <w:r>
        <w:rPr/>
        <w:t xml:space="preserve">Способом фиксации результата административной процедуры является оформление </w:t>
      </w:r>
      <w:r>
        <w:rPr>
          <w:color w:val="000000"/>
        </w:rPr>
        <w:t>распорядительного</w:t>
      </w:r>
      <w:r>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widowControl w:val="false"/>
        <w:autoSpaceDE w:val="false"/>
        <w:jc w:val="both"/>
        <w:rPr>
          <w:bCs/>
        </w:rPr>
      </w:pPr>
      <w:r>
        <w:rPr>
          <w:bCs/>
        </w:rPr>
      </w:r>
    </w:p>
    <w:p>
      <w:pPr>
        <w:pStyle w:val="Normal"/>
        <w:ind w:firstLine="709"/>
        <w:jc w:val="both"/>
        <w:rPr>
          <w:b/>
          <w:b/>
        </w:rPr>
      </w:pPr>
      <w:r>
        <w:rPr>
          <w:b/>
        </w:rPr>
        <w:t xml:space="preserve">3.1.6. Предоставление муниципальной услуги может быть приостановлено по следующим основаниям: </w:t>
      </w:r>
    </w:p>
    <w:p>
      <w:pPr>
        <w:pStyle w:val="Normal"/>
        <w:ind w:firstLine="709"/>
        <w:jc w:val="both"/>
        <w:rPr/>
      </w:pPr>
      <w:r>
        <w:rPr/>
        <w:t>- наличие заявления о приостановлении;</w:t>
      </w:r>
    </w:p>
    <w:p>
      <w:pPr>
        <w:pStyle w:val="Normal"/>
        <w:ind w:firstLine="709"/>
        <w:jc w:val="both"/>
        <w:rPr/>
      </w:pPr>
      <w:r>
        <w:rPr/>
        <w:t>- предоставление заявителем документов, содержащих устранимые ошибки или противоречивые сведения;</w:t>
      </w:r>
    </w:p>
    <w:p>
      <w:pPr>
        <w:pStyle w:val="Normal"/>
        <w:ind w:firstLine="709"/>
        <w:jc w:val="both"/>
        <w:rPr/>
      </w:pPr>
      <w:r>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pPr>
        <w:pStyle w:val="Normal"/>
        <w:ind w:firstLine="709"/>
        <w:jc w:val="both"/>
        <w:rPr/>
      </w:pPr>
      <w:r>
        <w:rPr/>
        <w:t>- наличие соответствующих судебных актов, решений правоохранительных органов;</w:t>
      </w:r>
    </w:p>
    <w:p>
      <w:pPr>
        <w:pStyle w:val="Normal"/>
        <w:ind w:firstLine="709"/>
        <w:jc w:val="both"/>
        <w:rPr/>
      </w:pPr>
      <w:r>
        <w:rPr/>
        <w:t>- наличие иных оснований, установленных действующим законодательством.</w:t>
      </w:r>
    </w:p>
    <w:p>
      <w:pPr>
        <w:pStyle w:val="Normal"/>
        <w:ind w:firstLine="709"/>
        <w:jc w:val="both"/>
        <w:rPr/>
      </w:pPr>
      <w:r>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ind w:firstLine="709"/>
        <w:jc w:val="both"/>
        <w:rPr/>
      </w:pPr>
      <w:r>
        <w:rPr/>
        <w:t xml:space="preserve"> </w:t>
      </w:r>
      <w:r>
        <w:rPr/>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pPr>
        <w:pStyle w:val="Normal"/>
        <w:ind w:firstLine="709"/>
        <w:jc w:val="both"/>
        <w:rPr/>
      </w:pPr>
      <w:r>
        <w:rPr/>
        <w:t xml:space="preserve"> </w:t>
      </w:r>
      <w:r>
        <w:rPr/>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pPr>
        <w:pStyle w:val="Normal"/>
        <w:ind w:firstLine="709"/>
        <w:jc w:val="both"/>
        <w:rPr/>
      </w:pPr>
      <w:r>
        <w:rPr/>
      </w:r>
    </w:p>
    <w:p>
      <w:pPr>
        <w:pStyle w:val="Normal"/>
        <w:ind w:firstLine="709"/>
        <w:jc w:val="both"/>
        <w:rPr>
          <w:b/>
          <w:b/>
        </w:rPr>
      </w:pPr>
      <w:r>
        <w:rPr>
          <w:b/>
        </w:rPr>
        <w:t>3.1.7.  Принятие решения для отказа в предоставлении муниципальной услуги.</w:t>
      </w:r>
    </w:p>
    <w:p>
      <w:pPr>
        <w:pStyle w:val="Normal"/>
        <w:ind w:firstLine="709"/>
        <w:jc w:val="both"/>
        <w:rPr/>
      </w:pPr>
      <w:r>
        <w:rPr/>
        <w:t>В предоставлении муниципальной услуги может быть отказано по следующим основаниям:</w:t>
      </w:r>
    </w:p>
    <w:p>
      <w:pPr>
        <w:pStyle w:val="Normal"/>
        <w:ind w:firstLine="709"/>
        <w:jc w:val="both"/>
        <w:rPr/>
      </w:pPr>
      <w:r>
        <w:rPr/>
        <w:t xml:space="preserve">- непредставление документов, определенных в пункте 2.6. настоящего Административного регламента; </w:t>
      </w:r>
    </w:p>
    <w:p>
      <w:pPr>
        <w:pStyle w:val="Normal"/>
        <w:ind w:firstLine="709"/>
        <w:jc w:val="both"/>
        <w:rPr/>
      </w:pPr>
      <w:r>
        <w:rPr/>
        <w:t>- несоответствия представленных документов по форме и (или) содержанию нормам действующего законодательства;</w:t>
      </w:r>
    </w:p>
    <w:p>
      <w:pPr>
        <w:pStyle w:val="Normal"/>
        <w:ind w:firstLine="709"/>
        <w:jc w:val="both"/>
        <w:rPr/>
      </w:pPr>
      <w:r>
        <w:rPr/>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pPr>
        <w:pStyle w:val="Normal"/>
        <w:ind w:firstLine="709"/>
        <w:jc w:val="both"/>
        <w:rPr/>
      </w:pPr>
      <w:r>
        <w:rPr/>
        <w:t>- обращение неправомочного лица.</w:t>
      </w:r>
    </w:p>
    <w:p>
      <w:pPr>
        <w:pStyle w:val="Normal"/>
        <w:ind w:firstLine="709"/>
        <w:jc w:val="both"/>
        <w:rPr/>
      </w:pPr>
      <w:r>
        <w:rPr/>
        <w:t xml:space="preserve"> </w:t>
      </w:r>
      <w:r>
        <w:rPr/>
        <w:t>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pPr>
        <w:pStyle w:val="Normal"/>
        <w:widowControl w:val="false"/>
        <w:tabs>
          <w:tab w:val="left" w:pos="990" w:leader="none"/>
          <w:tab w:val="left" w:pos="1260" w:leader="none"/>
        </w:tabs>
        <w:autoSpaceDE w:val="false"/>
        <w:jc w:val="both"/>
        <w:rPr/>
      </w:pPr>
      <w:r>
        <w:rPr/>
      </w:r>
    </w:p>
    <w:p>
      <w:pPr>
        <w:pStyle w:val="Normal"/>
        <w:rPr/>
      </w:pPr>
      <w:r>
        <w:rPr/>
        <w:t xml:space="preserve">           </w:t>
      </w:r>
      <w:r>
        <w:rPr/>
        <w:t>3.1.8.</w:t>
      </w:r>
      <w:r>
        <w:rPr>
          <w:b/>
        </w:rPr>
        <w:t xml:space="preserve"> Выдача заявителю документов</w:t>
      </w:r>
    </w:p>
    <w:p>
      <w:pPr>
        <w:pStyle w:val="Normal"/>
        <w:widowControl w:val="false"/>
        <w:ind w:firstLine="720"/>
        <w:jc w:val="both"/>
        <w:rPr/>
      </w:pPr>
      <w:r>
        <w:rPr/>
        <w:t xml:space="preserve"> </w:t>
      </w:r>
      <w:r>
        <w:rPr/>
        <w:t>Юридическим фактом, инициирующим начало административной процедуры, является подписание распорядительного акта (ответа на заявление).</w:t>
      </w:r>
    </w:p>
    <w:p>
      <w:pPr>
        <w:pStyle w:val="Normal"/>
        <w:widowControl w:val="false"/>
        <w:tabs>
          <w:tab w:val="left" w:pos="90" w:leader="none"/>
        </w:tabs>
        <w:autoSpaceDE w:val="false"/>
        <w:ind w:firstLine="720"/>
        <w:jc w:val="both"/>
        <w:rPr/>
      </w:pPr>
      <w:r>
        <w:rPr/>
        <w:t xml:space="preserve"> </w:t>
      </w:r>
      <w:r>
        <w:rPr/>
        <w:t>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ind w:firstLine="720"/>
        <w:jc w:val="both"/>
        <w:rPr/>
      </w:pPr>
      <w:r>
        <w:rPr/>
        <w:t>Максимальный срок выполнения данного действия составляет 1 рабочий день.</w:t>
      </w:r>
    </w:p>
    <w:p>
      <w:pPr>
        <w:pStyle w:val="Normal"/>
        <w:widowControl w:val="false"/>
        <w:ind w:firstLine="720"/>
        <w:jc w:val="both"/>
        <w:rPr/>
      </w:pPr>
      <w:r>
        <w:rPr/>
        <w:t>Результатом административной процедуры является отправка распорядительного акта (ответа на заявление) в адрес заявителя.</w:t>
      </w:r>
    </w:p>
    <w:p>
      <w:pPr>
        <w:pStyle w:val="Normal"/>
        <w:widowControl w:val="false"/>
        <w:ind w:firstLine="720"/>
        <w:jc w:val="both"/>
        <w:rPr>
          <w:bCs/>
        </w:rPr>
      </w:pPr>
      <w:r>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pPr>
        <w:pStyle w:val="Normal"/>
        <w:jc w:val="both"/>
        <w:rPr>
          <w:bCs/>
        </w:rPr>
      </w:pPr>
      <w:r>
        <w:rPr>
          <w:bCs/>
        </w:rPr>
      </w:r>
    </w:p>
    <w:p>
      <w:pPr>
        <w:pStyle w:val="Normal"/>
        <w:shd w:fill="FFFFFF" w:val="clear"/>
        <w:tabs>
          <w:tab w:val="left" w:pos="0" w:leader="none"/>
          <w:tab w:val="left" w:pos="1350" w:leader="none"/>
        </w:tabs>
        <w:autoSpaceDE w:val="false"/>
        <w:jc w:val="center"/>
        <w:rPr/>
      </w:pPr>
      <w:r>
        <w:rPr>
          <w:b/>
          <w:bCs/>
          <w:caps/>
          <w:spacing w:val="-6"/>
          <w:lang w:val="en-US"/>
        </w:rPr>
        <w:t>IV</w:t>
      </w:r>
      <w:r>
        <w:rPr>
          <w:b/>
          <w:bCs/>
          <w:caps/>
          <w:spacing w:val="-6"/>
        </w:rPr>
        <w:t xml:space="preserve">. ФОРМЫ КОНТРОЛЯ ЗА предоставлением </w:t>
      </w:r>
    </w:p>
    <w:p>
      <w:pPr>
        <w:pStyle w:val="Normal"/>
        <w:shd w:fill="FFFFFF" w:val="clear"/>
        <w:tabs>
          <w:tab w:val="left" w:pos="0" w:leader="none"/>
          <w:tab w:val="left" w:pos="1350" w:leader="none"/>
        </w:tabs>
        <w:autoSpaceDE w:val="false"/>
        <w:jc w:val="center"/>
        <w:rPr>
          <w:b/>
          <w:b/>
          <w:bCs/>
          <w:caps/>
          <w:spacing w:val="-6"/>
        </w:rPr>
      </w:pPr>
      <w:r>
        <w:rPr>
          <w:b/>
          <w:bCs/>
          <w:caps/>
          <w:spacing w:val="-6"/>
        </w:rPr>
        <w:t>МУНИЦИПАЛЬНОЙ УСЛУГИ</w:t>
      </w:r>
    </w:p>
    <w:p>
      <w:pPr>
        <w:pStyle w:val="Punct"/>
        <w:numPr>
          <w:ilvl w:val="0"/>
          <w:numId w:val="0"/>
        </w:numPr>
        <w:tabs>
          <w:tab w:val="left" w:pos="0" w:leader="none"/>
        </w:tabs>
        <w:spacing w:lineRule="auto" w:line="240"/>
        <w:ind w:left="0" w:firstLine="28"/>
        <w:rPr/>
      </w:pPr>
      <w:r>
        <w:rPr>
          <w:sz w:val="24"/>
          <w:szCs w:val="24"/>
        </w:rPr>
        <w:t xml:space="preserve">           </w:t>
      </w:r>
      <w:r>
        <w:rPr>
          <w:sz w:val="24"/>
          <w:szCs w:val="24"/>
        </w:rPr>
        <w:t xml:space="preserve">4.1. </w:t>
      </w:r>
      <w:r>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0" w:leader="none"/>
        </w:tabs>
        <w:jc w:val="both"/>
        <w:rPr>
          <w:b/>
          <w:b/>
          <w:bCs/>
          <w:sz w:val="24"/>
          <w:szCs w:val="24"/>
        </w:rPr>
      </w:pPr>
      <w:r>
        <w:rPr>
          <w:b/>
          <w:bCs/>
          <w:sz w:val="24"/>
          <w:szCs w:val="24"/>
        </w:rPr>
      </w:r>
    </w:p>
    <w:p>
      <w:pPr>
        <w:pStyle w:val="Normal"/>
        <w:autoSpaceDE w:val="false"/>
        <w:ind w:firstLine="709"/>
        <w:jc w:val="both"/>
        <w:rPr/>
      </w:pP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w:t>
      </w:r>
    </w:p>
    <w:p>
      <w:pPr>
        <w:pStyle w:val="Punct"/>
        <w:numPr>
          <w:ilvl w:val="0"/>
          <w:numId w:val="0"/>
        </w:numPr>
        <w:spacing w:lineRule="auto" w:line="240"/>
        <w:ind w:left="0" w:firstLine="720"/>
        <w:rPr>
          <w:sz w:val="24"/>
          <w:szCs w:val="24"/>
        </w:rPr>
      </w:pPr>
      <w:r>
        <w:rPr>
          <w:sz w:val="24"/>
          <w:szCs w:val="24"/>
        </w:rPr>
        <w:t>4.1.2.  Периодичность осуществления текущего контроля устанавливается руководителем Администрации;</w:t>
      </w:r>
    </w:p>
    <w:p>
      <w:pPr>
        <w:pStyle w:val="Normal"/>
        <w:ind w:firstLine="720"/>
        <w:jc w:val="both"/>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bookmarkStart w:id="12" w:name="sub_10126"/>
      <w:bookmarkEnd w:id="12"/>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bookmarkStart w:id="13" w:name="sub_10126"/>
      <w:bookmarkStart w:id="14" w:name="sub_10127"/>
      <w:bookmarkEnd w:id="13"/>
      <w:bookmarkEnd w:id="14"/>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jc w:val="both"/>
        <w:rPr/>
      </w:pPr>
      <w:bookmarkStart w:id="15" w:name="sub_10127"/>
      <w:bookmarkStart w:id="16" w:name="sub_10128"/>
      <w:bookmarkEnd w:id="15"/>
      <w:r>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bookmarkEnd w:id="16"/>
    </w:p>
    <w:p>
      <w:pPr>
        <w:pStyle w:val="Normal"/>
        <w:jc w:val="both"/>
        <w:rPr/>
      </w:pPr>
      <w:r>
        <w:rPr/>
      </w:r>
    </w:p>
    <w:p>
      <w:pPr>
        <w:pStyle w:val="Normal"/>
        <w:tabs>
          <w:tab w:val="left" w:pos="0" w:leader="none"/>
        </w:tabs>
        <w:ind w:firstLine="709"/>
        <w:jc w:val="both"/>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unct"/>
        <w:numPr>
          <w:ilvl w:val="0"/>
          <w:numId w:val="0"/>
        </w:numPr>
        <w:tabs>
          <w:tab w:val="left" w:pos="0" w:leader="none"/>
        </w:tabs>
        <w:spacing w:lineRule="auto" w:line="240"/>
        <w:ind w:left="0" w:hanging="0"/>
        <w:rPr>
          <w:b/>
          <w:b/>
          <w:sz w:val="24"/>
          <w:szCs w:val="24"/>
        </w:rPr>
      </w:pPr>
      <w:r>
        <w:rPr>
          <w:b/>
          <w:sz w:val="24"/>
          <w:szCs w:val="24"/>
        </w:rPr>
      </w:r>
    </w:p>
    <w:p>
      <w:pPr>
        <w:pStyle w:val="Punct"/>
        <w:numPr>
          <w:ilvl w:val="0"/>
          <w:numId w:val="0"/>
        </w:numPr>
        <w:spacing w:lineRule="auto" w:line="240"/>
        <w:ind w:left="0" w:firstLine="720"/>
        <w:rPr>
          <w:sz w:val="24"/>
          <w:szCs w:val="24"/>
        </w:rPr>
      </w:pPr>
      <w:r>
        <w:rPr>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autoSpaceDE w:val="false"/>
        <w:ind w:firstLine="709"/>
        <w:jc w:val="both"/>
        <w:rPr/>
      </w:pPr>
      <w:r>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autoSpaceDE w:val="false"/>
        <w:ind w:firstLine="709"/>
        <w:jc w:val="both"/>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pPr>
        <w:pStyle w:val="Normal"/>
        <w:autoSpaceDE w:val="false"/>
        <w:ind w:firstLine="709"/>
        <w:jc w:val="both"/>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autoSpaceDE w:val="false"/>
        <w:ind w:firstLine="709"/>
        <w:jc w:val="both"/>
        <w:rPr/>
      </w:pPr>
      <w:r>
        <w:rPr/>
        <w:t>Плановые проверки территориальных органов Администрации проводятся не реже 1 раза в 3 года.</w:t>
      </w:r>
    </w:p>
    <w:p>
      <w:pPr>
        <w:pStyle w:val="Normal"/>
        <w:widowControl w:val="false"/>
        <w:autoSpaceDE w:val="false"/>
        <w:ind w:firstLine="709"/>
        <w:jc w:val="both"/>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widowControl w:val="false"/>
        <w:autoSpaceDE w:val="false"/>
        <w:ind w:firstLine="709"/>
        <w:jc w:val="both"/>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справкой или актом.</w:t>
      </w:r>
    </w:p>
    <w:p>
      <w:pPr>
        <w:pStyle w:val="Punct"/>
        <w:widowControl w:val="false"/>
        <w:numPr>
          <w:ilvl w:val="0"/>
          <w:numId w:val="0"/>
        </w:numPr>
        <w:spacing w:lineRule="auto" w:line="240"/>
        <w:ind w:left="0" w:firstLine="720"/>
        <w:rPr>
          <w:sz w:val="24"/>
          <w:szCs w:val="24"/>
        </w:rPr>
      </w:pPr>
      <w:r>
        <w:rPr>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numPr>
          <w:ilvl w:val="0"/>
          <w:numId w:val="0"/>
        </w:numPr>
        <w:spacing w:lineRule="auto" w:line="240"/>
        <w:ind w:left="0" w:firstLine="720"/>
        <w:rPr>
          <w:sz w:val="24"/>
          <w:szCs w:val="24"/>
        </w:rPr>
      </w:pPr>
      <w:r>
        <w:rPr>
          <w:sz w:val="24"/>
          <w:szCs w:val="24"/>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numPr>
          <w:ilvl w:val="0"/>
          <w:numId w:val="0"/>
        </w:numPr>
        <w:spacing w:lineRule="auto" w:line="240"/>
        <w:ind w:left="0" w:firstLine="720"/>
        <w:rPr>
          <w:sz w:val="24"/>
          <w:szCs w:val="24"/>
        </w:rPr>
      </w:pPr>
      <w:r>
        <w:rPr>
          <w:sz w:val="24"/>
          <w:szCs w:val="24"/>
        </w:rPr>
        <w:t>4.2.8. По окончании проверки представленные документы в течение 30 рабочих дней возвращаются в соответствующий отдел Администрации.</w:t>
      </w:r>
    </w:p>
    <w:p>
      <w:pPr>
        <w:pStyle w:val="Punct"/>
        <w:numPr>
          <w:ilvl w:val="0"/>
          <w:numId w:val="0"/>
        </w:numPr>
        <w:tabs>
          <w:tab w:val="left" w:pos="0" w:leader="none"/>
        </w:tabs>
        <w:spacing w:lineRule="auto" w:line="240"/>
        <w:ind w:left="0" w:firstLine="709"/>
        <w:rPr>
          <w:sz w:val="24"/>
          <w:szCs w:val="24"/>
        </w:rPr>
      </w:pPr>
      <w:r>
        <w:rPr>
          <w:sz w:val="24"/>
          <w:szCs w:val="24"/>
        </w:rPr>
      </w:r>
    </w:p>
    <w:p>
      <w:pPr>
        <w:pStyle w:val="Normal"/>
        <w:tabs>
          <w:tab w:val="left" w:pos="0" w:leader="none"/>
          <w:tab w:val="left" w:pos="851" w:leader="none"/>
          <w:tab w:val="left" w:pos="1560" w:leader="none"/>
        </w:tabs>
        <w:ind w:firstLine="709"/>
        <w:jc w:val="both"/>
        <w:rPr/>
      </w:pPr>
      <w:r>
        <w:rPr/>
        <w:t xml:space="preserve"> </w:t>
      </w:r>
      <w:r>
        <w:rPr/>
        <w:t>4.3.</w:t>
      </w:r>
      <w:r>
        <w:rPr>
          <w:b/>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Punct"/>
        <w:widowControl w:val="false"/>
        <w:numPr>
          <w:ilvl w:val="0"/>
          <w:numId w:val="0"/>
        </w:numPr>
        <w:spacing w:lineRule="auto" w:line="240"/>
        <w:ind w:left="0" w:hanging="0"/>
        <w:rPr>
          <w:sz w:val="24"/>
          <w:szCs w:val="24"/>
        </w:rPr>
      </w:pPr>
      <w:r>
        <w:rPr>
          <w:sz w:val="24"/>
          <w:szCs w:val="24"/>
        </w:rPr>
        <w:t xml:space="preserve">           </w:t>
      </w:r>
      <w:r>
        <w:rPr>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Punct"/>
        <w:widowControl w:val="false"/>
        <w:numPr>
          <w:ilvl w:val="0"/>
          <w:numId w:val="0"/>
        </w:numPr>
        <w:spacing w:lineRule="auto" w:line="240"/>
        <w:ind w:left="0" w:firstLine="708"/>
        <w:rPr>
          <w:sz w:val="24"/>
          <w:szCs w:val="24"/>
        </w:rPr>
      </w:pPr>
      <w:r>
        <w:rPr>
          <w:sz w:val="24"/>
          <w:szCs w:val="24"/>
        </w:rPr>
      </w:r>
    </w:p>
    <w:p>
      <w:pPr>
        <w:pStyle w:val="Normal"/>
        <w:tabs>
          <w:tab w:val="left" w:pos="0" w:leader="none"/>
          <w:tab w:val="left" w:pos="851" w:leader="none"/>
        </w:tabs>
        <w:ind w:firstLine="28"/>
        <w:jc w:val="both"/>
        <w:rPr/>
      </w:pPr>
      <w:r>
        <w:rPr/>
        <w:t xml:space="preserve">           </w:t>
      </w: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ConsPlusNormal"/>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tabs>
          <w:tab w:val="left" w:pos="810" w:leader="none"/>
          <w:tab w:val="left" w:pos="1350" w:leader="none"/>
        </w:tabs>
        <w:autoSpaceDE w:val="false"/>
        <w:ind w:firstLine="630"/>
        <w:jc w:val="center"/>
        <w:rPr/>
      </w:pPr>
      <w:r>
        <w:rPr>
          <w:b/>
          <w:bCs/>
          <w:smallCaps/>
          <w:lang w:val="en-US"/>
        </w:rPr>
        <w:t>V</w:t>
      </w:r>
      <w:r>
        <w:rPr>
          <w:b/>
          <w:bCs/>
          <w:smallCaps/>
        </w:rPr>
        <w:t xml:space="preserve">.  </w:t>
      </w: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ConsPlusNonformat"/>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ind w:firstLine="709"/>
        <w:jc w:val="both"/>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ind w:firstLine="720"/>
        <w:jc w:val="both"/>
        <w:rPr/>
      </w:pPr>
      <w:bookmarkStart w:id="17" w:name="sub_10131"/>
      <w:r>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bookmarkEnd w:id="17"/>
    </w:p>
    <w:p>
      <w:pPr>
        <w:pStyle w:val="ConsPlusNonformat"/>
        <w:rPr/>
      </w:pPr>
      <w:r>
        <w:rPr>
          <w:rFonts w:cs="Times New Roman" w:ascii="Times New Roman" w:hAnsi="Times New Roman"/>
          <w:b/>
          <w:sz w:val="24"/>
          <w:szCs w:val="24"/>
        </w:rPr>
        <w:t xml:space="preserve">          </w:t>
      </w:r>
      <w:r>
        <w:rPr>
          <w:rFonts w:eastAsia="Courier New"/>
          <w:b/>
          <w:sz w:val="24"/>
          <w:szCs w:val="24"/>
        </w:rPr>
        <w:t xml:space="preserve"> </w:t>
      </w:r>
      <w:r>
        <w:rPr>
          <w:rFonts w:cs="Times New Roman" w:ascii="Times New Roman" w:hAnsi="Times New Roman"/>
          <w:sz w:val="24"/>
          <w:szCs w:val="24"/>
        </w:rPr>
        <w:t>5.2.</w:t>
      </w:r>
      <w:r>
        <w:rPr>
          <w:b/>
          <w:sz w:val="24"/>
          <w:szCs w:val="24"/>
        </w:rPr>
        <w:t xml:space="preserve"> </w:t>
      </w:r>
      <w:r>
        <w:rPr>
          <w:rFonts w:cs="Times New Roman" w:ascii="Times New Roman" w:hAnsi="Times New Roman"/>
          <w:b/>
          <w:sz w:val="24"/>
          <w:szCs w:val="24"/>
        </w:rPr>
        <w:t>Предмет досудебного (внесудебного) обжалования</w:t>
      </w:r>
    </w:p>
    <w:p>
      <w:pPr>
        <w:pStyle w:val="Normal"/>
        <w:widowControl w:val="false"/>
        <w:autoSpaceDE w:val="false"/>
        <w:jc w:val="both"/>
        <w:rPr>
          <w:rFonts w:ascii="Times New Roman" w:hAnsi="Times New Roman" w:cs="Times New Roman"/>
          <w:b/>
          <w:b/>
          <w:sz w:val="24"/>
          <w:szCs w:val="24"/>
        </w:rPr>
      </w:pPr>
      <w:r>
        <w:rPr>
          <w:rFonts w:cs="Times New Roman"/>
          <w:b/>
          <w:sz w:val="24"/>
          <w:szCs w:val="24"/>
        </w:rPr>
      </w:r>
    </w:p>
    <w:p>
      <w:pPr>
        <w:pStyle w:val="Normal"/>
        <w:widowControl w:val="false"/>
        <w:autoSpaceDE w:val="false"/>
        <w:ind w:firstLine="709"/>
        <w:jc w:val="both"/>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widowControl w:val="false"/>
        <w:autoSpaceDE w:val="false"/>
        <w:ind w:firstLine="709"/>
        <w:jc w:val="both"/>
        <w:rPr/>
      </w:pPr>
      <w:r>
        <w:rPr/>
        <w:t xml:space="preserve">  </w:t>
      </w:r>
      <w:r>
        <w:rPr/>
        <w:t xml:space="preserve">5.3. </w:t>
      </w:r>
      <w:r>
        <w:rPr>
          <w:b/>
        </w:rPr>
        <w:t>Основания для начала процедуры досудебного (внесудебного) обжалования</w:t>
      </w:r>
    </w:p>
    <w:p>
      <w:pPr>
        <w:pStyle w:val="Normal"/>
        <w:ind w:firstLine="720"/>
        <w:jc w:val="both"/>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widowControl w:val="false"/>
        <w:autoSpaceDE w:val="false"/>
        <w:ind w:firstLine="709"/>
        <w:jc w:val="both"/>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ind w:firstLine="720"/>
        <w:jc w:val="both"/>
        <w:rPr/>
      </w:pPr>
      <w:bookmarkStart w:id="18" w:name="sub_10135"/>
      <w:bookmarkEnd w:id="18"/>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bookmarkStart w:id="19" w:name="sub_10135"/>
      <w:bookmarkStart w:id="20" w:name="sub_10136"/>
      <w:bookmarkEnd w:id="19"/>
      <w:bookmarkEnd w:id="20"/>
      <w:r>
        <w:rPr/>
        <w:t xml:space="preserve">          </w:t>
      </w:r>
      <w:r>
        <w:rPr/>
        <w:t>Дополнительно в письменном обращении могут быть указаны:</w:t>
      </w:r>
    </w:p>
    <w:p>
      <w:pPr>
        <w:pStyle w:val="Normal"/>
        <w:jc w:val="both"/>
        <w:rPr/>
      </w:pPr>
      <w:bookmarkStart w:id="21" w:name="sub_10136"/>
      <w:bookmarkEnd w:id="21"/>
      <w:r>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  иные сведения, которые заявитель считает необходимым сообщить.</w:t>
      </w:r>
    </w:p>
    <w:p>
      <w:pPr>
        <w:pStyle w:val="Normal"/>
        <w:jc w:val="both"/>
        <w:rPr/>
      </w:pPr>
      <w:bookmarkStart w:id="22" w:name="sub_10137"/>
      <w:bookmarkEnd w:id="22"/>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bookmarkStart w:id="23" w:name="sub_10137"/>
      <w:bookmarkStart w:id="24" w:name="sub_10138"/>
      <w:bookmarkEnd w:id="23"/>
      <w:bookmarkEnd w:id="24"/>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pPr>
      <w:bookmarkStart w:id="25" w:name="sub_10138"/>
      <w:bookmarkStart w:id="26" w:name="sub_10139"/>
      <w:bookmarkEnd w:id="25"/>
      <w:bookmarkEnd w:id="26"/>
      <w:r>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autoSpaceDE w:val="false"/>
        <w:ind w:firstLine="709"/>
        <w:jc w:val="both"/>
        <w:rPr/>
      </w:pPr>
      <w:bookmarkStart w:id="27" w:name="sub_10139"/>
      <w:bookmarkEnd w:id="27"/>
      <w:r>
        <w:rPr/>
        <w:t>Письменная жалоба (претензия) должна быть написана разборчивым почерком, не содержать нецензурных выражений.</w:t>
      </w:r>
    </w:p>
    <w:p>
      <w:pPr>
        <w:pStyle w:val="Normal"/>
        <w:autoSpaceDE w:val="false"/>
        <w:ind w:firstLine="709"/>
        <w:jc w:val="both"/>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autoSpaceDE w:val="false"/>
        <w:ind w:firstLine="709"/>
        <w:jc w:val="center"/>
        <w:rPr/>
      </w:pPr>
      <w:r>
        <w:rPr/>
      </w:r>
    </w:p>
    <w:p>
      <w:pPr>
        <w:pStyle w:val="Normal"/>
        <w:numPr>
          <w:ilvl w:val="0"/>
          <w:numId w:val="0"/>
        </w:numPr>
        <w:autoSpaceDE w:val="false"/>
        <w:ind w:firstLine="540"/>
        <w:jc w:val="both"/>
        <w:outlineLvl w:val="1"/>
        <w:rPr/>
      </w:pPr>
      <w:r>
        <w:rPr/>
        <w:t xml:space="preserve">   </w:t>
      </w: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val="false"/>
        <w:autoSpaceDE w:val="false"/>
        <w:ind w:firstLine="709"/>
        <w:jc w:val="both"/>
        <w:rPr/>
      </w:pPr>
      <w:r>
        <w:rPr/>
        <w:t>Ответ на жалобу (претензию) не дается в следующих случаях:</w:t>
      </w:r>
    </w:p>
    <w:p>
      <w:pPr>
        <w:pStyle w:val="Normal"/>
        <w:widowControl w:val="false"/>
        <w:autoSpaceDE w:val="false"/>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val="false"/>
        <w:autoSpaceDE w:val="false"/>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val="false"/>
        <w:autoSpaceDE w:val="false"/>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autoSpaceDE w:val="false"/>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autoSpaceDE w:val="false"/>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Администрацию или одному и тому же должностному лицу. О данном решении уведомляется заявитель, направивший жалобу (претензию);</w:t>
      </w:r>
    </w:p>
    <w:p>
      <w:pPr>
        <w:pStyle w:val="Normal"/>
        <w:widowControl w:val="false"/>
        <w:autoSpaceDE w:val="false"/>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autoSpaceDE w:val="false"/>
        <w:ind w:firstLine="709"/>
        <w:jc w:val="both"/>
        <w:rPr/>
      </w:pPr>
      <w:r>
        <w:rPr/>
        <w:t xml:space="preserve">5.5. </w:t>
      </w:r>
      <w:r>
        <w:rPr>
          <w:b/>
        </w:rPr>
        <w:t>Основания для приостановления рассмотрения жалобы (претензии) отсутствуют.</w:t>
      </w:r>
    </w:p>
    <w:p>
      <w:pPr>
        <w:pStyle w:val="Normal"/>
        <w:numPr>
          <w:ilvl w:val="0"/>
          <w:numId w:val="0"/>
        </w:numPr>
        <w:autoSpaceDE w:val="false"/>
        <w:ind w:firstLine="540"/>
        <w:jc w:val="both"/>
        <w:outlineLvl w:val="1"/>
        <w:rPr/>
      </w:pPr>
      <w:r>
        <w:rPr/>
        <w:t xml:space="preserve">   </w:t>
      </w: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autoSpaceDE w:val="false"/>
        <w:ind w:firstLine="709"/>
        <w:jc w:val="both"/>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autoSpaceDE w:val="false"/>
        <w:ind w:firstLine="709"/>
        <w:rPr/>
      </w:pPr>
      <w:r>
        <w:rPr/>
        <w:t xml:space="preserve"> </w:t>
      </w:r>
      <w:r>
        <w:rPr/>
        <w:t>5.7.</w:t>
      </w:r>
      <w:r>
        <w:rPr>
          <w:b/>
        </w:rPr>
        <w:t xml:space="preserve">    Сроки рассмотрения жалобы (претензии)</w:t>
      </w:r>
    </w:p>
    <w:p>
      <w:pPr>
        <w:pStyle w:val="Normal"/>
        <w:autoSpaceDE w:val="false"/>
        <w:ind w:firstLine="709"/>
        <w:jc w:val="both"/>
        <w:rPr/>
      </w:pPr>
      <w:r>
        <w:rPr/>
        <w:t>Жалобы (претензии) рассматриваются в течение 30 дней со дня регистрации жалобы (претензии).</w:t>
      </w:r>
    </w:p>
    <w:p>
      <w:pPr>
        <w:pStyle w:val="Normal"/>
        <w:numPr>
          <w:ilvl w:val="0"/>
          <w:numId w:val="0"/>
        </w:numPr>
        <w:autoSpaceDE w:val="false"/>
        <w:ind w:firstLine="540"/>
        <w:jc w:val="both"/>
        <w:outlineLvl w:val="1"/>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ind w:firstLine="720"/>
        <w:jc w:val="both"/>
        <w:rPr/>
      </w:pPr>
      <w:bookmarkStart w:id="28" w:name="sub_10140"/>
      <w:bookmarkEnd w:id="28"/>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bookmarkStart w:id="29" w:name="sub_10140"/>
      <w:bookmarkEnd w:id="29"/>
      <w:r>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autoSpaceDE w:val="false"/>
        <w:ind w:firstLine="709"/>
        <w:jc w:val="both"/>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autoSpaceDE w:val="false"/>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pPr>
      <w:bookmarkStart w:id="30" w:name="sub_10141"/>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bookmarkEnd w:id="30"/>
    </w:p>
    <w:p>
      <w:pPr>
        <w:pStyle w:val="Normal"/>
        <w:tabs>
          <w:tab w:val="left" w:pos="8070" w:leader="none"/>
        </w:tabs>
        <w:rPr>
          <w:color w:val="000000"/>
        </w:rPr>
      </w:pPr>
      <w:r>
        <w:rPr>
          <w:color w:val="000000"/>
        </w:rPr>
      </w:r>
    </w:p>
    <w:p>
      <w:pPr>
        <w:pStyle w:val="Normal"/>
        <w:tabs>
          <w:tab w:val="left" w:pos="1440" w:leader="none"/>
        </w:tabs>
        <w:jc w:val="both"/>
        <w:rPr>
          <w:color w:val="000000"/>
        </w:rPr>
      </w:pPr>
      <w:r>
        <w:rPr>
          <w:color w:val="000000"/>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rPr/>
      </w:pPr>
      <w:r>
        <w:rPr>
          <w:color w:val="000000"/>
        </w:rPr>
        <w:t xml:space="preserve">                                                                                                            </w:t>
      </w:r>
      <w:r>
        <w:rPr/>
        <w:t xml:space="preserve">Приложение № 1 </w:t>
      </w:r>
    </w:p>
    <w:p>
      <w:pPr>
        <w:pStyle w:val="Normal"/>
        <w:ind w:left="5245" w:hanging="0"/>
        <w:rPr/>
      </w:pPr>
      <w:r>
        <w:rPr/>
        <w:t>к Административному регламенту</w:t>
      </w:r>
    </w:p>
    <w:p>
      <w:pPr>
        <w:pStyle w:val="Normal"/>
        <w:ind w:left="5245" w:hanging="0"/>
        <w:rPr/>
      </w:pPr>
      <w:r>
        <w:rPr/>
        <w:t>по оказанию муниципальной услуги «Изготовление и выдача акта выбора земельного участка для строительства»</w:t>
      </w:r>
    </w:p>
    <w:p>
      <w:pPr>
        <w:pStyle w:val="Normal"/>
        <w:ind w:left="5245" w:hanging="0"/>
        <w:rPr/>
      </w:pPr>
      <w:r>
        <w:rPr/>
      </w:r>
    </w:p>
    <w:p>
      <w:pPr>
        <w:pStyle w:val="Normal"/>
        <w:jc w:val="right"/>
        <w:rPr/>
      </w:pPr>
      <w:r>
        <w:rPr>
          <w:rStyle w:val="FontStyle47"/>
          <w:b w:val="false"/>
          <w:sz w:val="24"/>
          <w:szCs w:val="24"/>
        </w:rPr>
        <w:t xml:space="preserve">       </w:t>
      </w:r>
      <w:r>
        <w:rPr>
          <w:rStyle w:val="FontStyle47"/>
          <w:b w:val="false"/>
          <w:sz w:val="24"/>
          <w:szCs w:val="24"/>
        </w:rPr>
        <w:t>Главе администрации</w:t>
      </w:r>
    </w:p>
    <w:p>
      <w:pPr>
        <w:pStyle w:val="Normal"/>
        <w:jc w:val="right"/>
        <w:rPr/>
      </w:pPr>
      <w:r>
        <w:rPr>
          <w:rStyle w:val="FontStyle47"/>
          <w:b w:val="false"/>
          <w:sz w:val="24"/>
          <w:szCs w:val="24"/>
        </w:rPr>
        <w:t xml:space="preserve"> </w:t>
      </w:r>
      <w:r>
        <w:rPr/>
        <w:t>Эсто-Алтайского</w:t>
      </w:r>
      <w:r>
        <w:rPr>
          <w:rStyle w:val="FontStyle47"/>
          <w:b w:val="false"/>
          <w:sz w:val="24"/>
          <w:szCs w:val="24"/>
        </w:rPr>
        <w:t xml:space="preserve"> СМО</w:t>
      </w:r>
    </w:p>
    <w:p>
      <w:pPr>
        <w:pStyle w:val="Normal"/>
        <w:jc w:val="right"/>
        <w:rPr>
          <w:rStyle w:val="FontStyle47"/>
          <w:b w:val="false"/>
          <w:b w:val="false"/>
          <w:sz w:val="24"/>
          <w:szCs w:val="24"/>
        </w:rPr>
      </w:pPr>
      <w:r>
        <w:rPr/>
      </w:r>
    </w:p>
    <w:p>
      <w:pPr>
        <w:pStyle w:val="ConsPlusNormal"/>
        <w:widowControl/>
        <w:jc w:val="center"/>
        <w:rPr>
          <w:rStyle w:val="FontStyle47"/>
          <w:rFonts w:ascii="Times New Roman" w:hAnsi="Times New Roman" w:cs="Times New Roman"/>
          <w:b/>
          <w:b/>
          <w:i/>
          <w:i/>
          <w:sz w:val="24"/>
          <w:szCs w:val="24"/>
        </w:rPr>
      </w:pPr>
      <w:r>
        <w:rPr/>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ОБРАЗЕЦ ЗАЯВЛЕНИЯ О ВЫБОРЕ ЗЕМЕЛЬНОГО УЧАСТКА</w:t>
      </w:r>
    </w:p>
    <w:p>
      <w:pPr>
        <w:pStyle w:val="ConsPlusNormal"/>
        <w:widowControl/>
        <w:jc w:val="right"/>
        <w:rPr>
          <w:rFonts w:ascii="Times New Roman" w:hAnsi="Times New Roman" w:cs="Times New Roman"/>
          <w:b/>
          <w:b/>
          <w:i/>
          <w:i/>
          <w:sz w:val="24"/>
          <w:szCs w:val="24"/>
        </w:rPr>
      </w:pPr>
      <w:r>
        <w:rPr>
          <w:rFonts w:cs="Times New Roman" w:ascii="Times New Roman" w:hAnsi="Times New Roman"/>
          <w:b/>
          <w:i/>
          <w:sz w:val="24"/>
          <w:szCs w:val="24"/>
        </w:rPr>
      </w:r>
    </w:p>
    <w:p>
      <w:pPr>
        <w:pStyle w:val="Normal"/>
        <w:jc w:val="right"/>
        <w:rPr/>
      </w:pPr>
      <w:r>
        <w:rPr/>
        <w:t>Главе администрации Эсто-Алтайского</w:t>
      </w:r>
      <w:r>
        <w:rPr>
          <w:rStyle w:val="FontStyle47"/>
          <w:b w:val="false"/>
          <w:sz w:val="24"/>
          <w:szCs w:val="24"/>
        </w:rPr>
        <w:t xml:space="preserve"> СМО</w:t>
      </w:r>
    </w:p>
    <w:p>
      <w:pPr>
        <w:pStyle w:val="ConsPlusNormal"/>
        <w:widowControl/>
        <w:jc w:val="right"/>
        <w:rPr>
          <w:rStyle w:val="FontStyle47"/>
          <w:rFonts w:ascii="Times New Roman" w:hAnsi="Times New Roman" w:cs="Times New Roman"/>
          <w:b w:val="false"/>
          <w:b w:val="false"/>
          <w:sz w:val="24"/>
          <w:szCs w:val="24"/>
        </w:rPr>
      </w:pPr>
      <w:r>
        <w:rPr/>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t>От: __________________________________</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t>ИНН: __________________________________</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t>Юр. адрес: __________________________________</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t>Почт. адрес: __________________________________</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t>Конт. телефон: __________________________________</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ЗАЯВЛЕНИЕ</w:t>
      </w:r>
    </w:p>
    <w:p>
      <w:pPr>
        <w:pStyle w:val="Normal"/>
        <w:rPr/>
      </w:pPr>
      <w:r>
        <w:rPr>
          <w:b/>
        </w:rPr>
        <w:tab/>
      </w:r>
      <w:r>
        <w:rPr/>
        <w:t xml:space="preserve">    Прошу подготовить акт о выборе земельного участка для строительства </w:t>
      </w:r>
    </w:p>
    <w:p>
      <w:pPr>
        <w:pStyle w:val="Normal"/>
        <w:rPr/>
      </w:pPr>
      <w:r>
        <w:rPr/>
        <w:t>________________________________________________________________________________</w:t>
      </w:r>
    </w:p>
    <w:p>
      <w:pPr>
        <w:pStyle w:val="Normal"/>
        <w:rPr/>
      </w:pPr>
      <w:r>
        <w:rPr/>
        <w:t xml:space="preserve">                                              </w:t>
      </w:r>
      <w:r>
        <w:rPr/>
        <w:t xml:space="preserve">(название объекта и местоположение земельного участка)                                          </w:t>
      </w:r>
    </w:p>
    <w:p>
      <w:pPr>
        <w:pStyle w:val="Normal"/>
        <w:rPr/>
      </w:pPr>
      <w:r>
        <w:rPr/>
        <w:t>ориентировочной площадью__________кв.м. для_____________________________________________________________________________</w:t>
      </w:r>
    </w:p>
    <w:p>
      <w:pPr>
        <w:pStyle w:val="Normal"/>
        <w:rPr/>
      </w:pPr>
      <w:r>
        <w:rPr/>
        <w:t xml:space="preserve">                                                 </w:t>
      </w:r>
      <w:r>
        <w:rPr/>
        <w:t xml:space="preserve">(вид разрешенного использования земельного участка </w:t>
      </w:r>
    </w:p>
    <w:p>
      <w:pPr>
        <w:pStyle w:val="Normal"/>
        <w:rPr/>
      </w:pPr>
      <w:r>
        <w:rPr/>
        <w:t xml:space="preserve"> </w:t>
      </w:r>
      <w:r>
        <w:rPr/>
        <w:t>________________________________________________________________________________</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t xml:space="preserve">                                                                                                   </w:t>
      </w:r>
      <w:r>
        <w:rPr/>
        <w:t xml:space="preserve">Подпись, дата.   </w:t>
      </w:r>
    </w:p>
    <w:p>
      <w:pPr>
        <w:pStyle w:val="Normal"/>
        <w:jc w:val="center"/>
        <w:rPr>
          <w:b/>
          <w:b/>
        </w:rPr>
      </w:pPr>
      <w:r>
        <w:rPr>
          <w:b/>
        </w:rPr>
      </w:r>
    </w:p>
    <w:p>
      <w:pPr>
        <w:pStyle w:val="ConsPlusNormal"/>
        <w:widowControl/>
        <w:ind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220"/>
        <w:rPr>
          <w:rFonts w:ascii="Times New Roman" w:hAnsi="Times New Roman" w:cs="Times New Roman"/>
          <w:sz w:val="24"/>
          <w:szCs w:val="24"/>
        </w:rPr>
      </w:pPr>
      <w:r>
        <w:rPr>
          <w:rFonts w:cs="Times New Roman"/>
          <w:sz w:val="24"/>
          <w:szCs w:val="24"/>
        </w:rPr>
      </w:r>
    </w:p>
    <w:p>
      <w:pPr>
        <w:pStyle w:val="Normal"/>
        <w:ind w:firstLine="5220"/>
        <w:jc w:val="right"/>
        <w:rPr/>
      </w:pPr>
      <w:r>
        <w:rPr/>
        <w:t xml:space="preserve">Приложение № 2 </w:t>
      </w:r>
    </w:p>
    <w:p>
      <w:pPr>
        <w:pStyle w:val="Normal"/>
        <w:ind w:left="5245" w:hanging="0"/>
        <w:jc w:val="right"/>
        <w:rPr/>
      </w:pPr>
      <w:r>
        <w:rPr/>
        <w:t>к Административному регламенту по оказанию муниципальной услуги</w:t>
      </w:r>
    </w:p>
    <w:p>
      <w:pPr>
        <w:pStyle w:val="Normal"/>
        <w:ind w:left="5245" w:hanging="0"/>
        <w:jc w:val="right"/>
        <w:rPr/>
      </w:pPr>
      <w:r>
        <w:rPr/>
        <w:t>«Изготовление и выдача акта выбора земельного участка для строительства»</w:t>
      </w:r>
    </w:p>
    <w:p>
      <w:pPr>
        <w:pStyle w:val="Normal"/>
        <w:ind w:left="5245" w:hanging="0"/>
        <w:rPr/>
      </w:pPr>
      <w:r>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sz w:val="24"/>
          <w:szCs w:val="24"/>
        </w:rPr>
      </w:r>
    </w:p>
    <w:p>
      <w:pPr>
        <w:pStyle w:val="Normal"/>
        <w:ind w:firstLine="709"/>
        <w:jc w:val="center"/>
        <w:rPr/>
      </w:pPr>
      <w:r>
        <w:rPr/>
      </w:r>
    </w:p>
    <w:p>
      <w:pPr>
        <w:pStyle w:val="Normal"/>
        <w:ind w:left="5245" w:hanging="0"/>
        <w:jc w:val="center"/>
        <w:rPr>
          <w:b/>
          <w:b/>
        </w:rPr>
      </w:pPr>
      <w:r>
        <w:rPr>
          <w:b/>
        </w:rPr>
        <w:t>Блок-схема предоставления муниципальной услуги «Изготовление и выдача акта выбора земельного участка для строительства»</w:t>
      </w:r>
    </w:p>
    <w:p>
      <w:pPr>
        <w:pStyle w:val="Normal"/>
        <w:ind w:left="1440" w:hanging="0"/>
        <w:jc w:val="center"/>
        <w:rPr/>
      </w:pPr>
      <w:r>
        <w:rPr/>
        <w:t xml:space="preserve"> </w:t>
      </w:r>
    </w:p>
    <w:p>
      <w:pPr>
        <w:pStyle w:val="Normal"/>
        <w:ind w:left="1440" w:hanging="0"/>
        <w:rPr/>
      </w:pPr>
      <w:r>
        <w:rPr/>
      </w:r>
    </w:p>
    <w:p>
      <w:pPr>
        <w:pStyle w:val="Normal"/>
        <w:ind w:left="720" w:hanging="0"/>
        <w:jc w:val="center"/>
        <w:rPr/>
      </w:pPr>
      <w:r>
        <w:rPr/>
        <mc:AlternateContent>
          <mc:Choice Requires="wps">
            <w:drawing>
              <wp:anchor behindDoc="0" distT="0" distB="0" distL="114935" distR="114935" simplePos="0" locked="0" layoutInCell="1" allowOverlap="1" relativeHeight="4">
                <wp:simplePos x="0" y="0"/>
                <wp:positionH relativeFrom="column">
                  <wp:posOffset>-1434465</wp:posOffset>
                </wp:positionH>
                <wp:positionV relativeFrom="paragraph">
                  <wp:posOffset>-12065</wp:posOffset>
                </wp:positionV>
                <wp:extent cx="635" cy="572135"/>
                <wp:effectExtent l="0" t="0" r="0" b="0"/>
                <wp:wrapNone/>
                <wp:docPr id="3" name=""/>
                <a:graphic xmlns:a="http://schemas.openxmlformats.org/drawingml/2006/main">
                  <a:graphicData uri="http://schemas.microsoft.com/office/word/2010/wordprocessingShape">
                    <wps:wsp>
                      <wps:cNvSpPr/>
                      <wps:spPr>
                        <a:xfrm>
                          <a:off x="0" y="0"/>
                          <a:ext cx="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45pt,21.5pt" to="-135.45pt,66.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5">
                <wp:simplePos x="0" y="0"/>
                <wp:positionH relativeFrom="column">
                  <wp:posOffset>-1377315</wp:posOffset>
                </wp:positionH>
                <wp:positionV relativeFrom="paragraph">
                  <wp:posOffset>-183515</wp:posOffset>
                </wp:positionV>
                <wp:extent cx="635" cy="457835"/>
                <wp:effectExtent l="0" t="0" r="0" b="0"/>
                <wp:wrapNone/>
                <wp:docPr id="4" name=""/>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45pt,3.5pt" to="-126.45pt,39.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6">
                <wp:simplePos x="0" y="0"/>
                <wp:positionH relativeFrom="column">
                  <wp:posOffset>-1377315</wp:posOffset>
                </wp:positionH>
                <wp:positionV relativeFrom="paragraph">
                  <wp:posOffset>958850</wp:posOffset>
                </wp:positionV>
                <wp:extent cx="635" cy="686435"/>
                <wp:effectExtent l="0" t="0" r="0" b="0"/>
                <wp:wrapNone/>
                <wp:docPr id="5" name=""/>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45pt,102.5pt" to="-135.45pt,156.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7">
                <wp:simplePos x="0" y="0"/>
                <wp:positionH relativeFrom="column">
                  <wp:posOffset>-1377315</wp:posOffset>
                </wp:positionH>
                <wp:positionV relativeFrom="paragraph">
                  <wp:posOffset>730250</wp:posOffset>
                </wp:positionV>
                <wp:extent cx="635" cy="457835"/>
                <wp:effectExtent l="0" t="0" r="0" b="0"/>
                <wp:wrapNone/>
                <wp:docPr id="6" name=""/>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45pt,75.5pt" to="-126.45pt,111.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5">
                <wp:simplePos x="0" y="0"/>
                <wp:positionH relativeFrom="column">
                  <wp:posOffset>228600</wp:posOffset>
                </wp:positionH>
                <wp:positionV relativeFrom="paragraph">
                  <wp:posOffset>608330</wp:posOffset>
                </wp:positionV>
                <wp:extent cx="229235" cy="635"/>
                <wp:effectExtent l="0" t="0" r="0" b="0"/>
                <wp:wrapNone/>
                <wp:docPr id="7" name=""/>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47.9pt" to="35.95pt,47.9pt" stroked="t" style="position:absolute">
                <v:stroke color="black" weight="9360" endarrow="block" endarrowwidth="medium" endarrowlength="medium" joinstyle="miter" endcap="square"/>
                <v:fill o:detectmouseclick="t" on="false"/>
              </v:line>
            </w:pict>
          </mc:Fallback>
        </mc:AlternateContent>
      </w:r>
    </w:p>
    <w:p>
      <w:pPr>
        <w:pStyle w:val="Normal"/>
        <w:spacing w:lineRule="exact" w:line="240"/>
        <w:ind w:left="2123" w:firstLine="709"/>
        <w:jc w:val="center"/>
        <w:rPr/>
      </w:pPr>
      <w:r>
        <w:rPr/>
      </w:r>
      <w:r>
        <mc:AlternateContent>
          <mc:Choice Requires="wps">
            <w:drawing>
              <wp:anchor behindDoc="0" distT="0" distB="0" distL="114935" distR="114935" simplePos="0" locked="0" layoutInCell="1" allowOverlap="1" relativeHeight="8">
                <wp:simplePos x="0" y="0"/>
                <wp:positionH relativeFrom="column">
                  <wp:posOffset>386080</wp:posOffset>
                </wp:positionH>
                <wp:positionV relativeFrom="paragraph">
                  <wp:posOffset>42545</wp:posOffset>
                </wp:positionV>
                <wp:extent cx="4968240" cy="691515"/>
                <wp:effectExtent l="0" t="0" r="0" b="0"/>
                <wp:wrapNone/>
                <wp:docPr id="8" name="Frame2"/>
                <a:graphic xmlns:a="http://schemas.openxmlformats.org/drawingml/2006/main">
                  <a:graphicData uri="http://schemas.microsoft.com/office/word/2010/wordprocessingShape">
                    <wps:wsp>
                      <wps:cNvSpPr txBox="1"/>
                      <wps:spPr>
                        <a:xfrm>
                          <a:off x="0" y="0"/>
                          <a:ext cx="4968240" cy="691515"/>
                        </a:xfrm>
                        <a:prstGeom prst="rect"/>
                        <a:solidFill>
                          <a:srgbClr val="FFFFFF"/>
                        </a:solidFill>
                        <a:ln w="6350">
                          <a:solidFill>
                            <a:srgbClr val="000000"/>
                          </a:solidFill>
                        </a:ln>
                      </wps:spPr>
                      <wps:txbx>
                        <w:txbxContent>
                          <w:p>
                            <w:pPr>
                              <w:pStyle w:val="Normal"/>
                              <w:spacing w:lineRule="exact" w:line="240"/>
                              <w:jc w:val="center"/>
                              <w:rPr/>
                            </w:pPr>
                            <w:r>
                              <w:rPr/>
                            </w:r>
                          </w:p>
                          <w:p>
                            <w:pPr>
                              <w:pStyle w:val="Normal"/>
                              <w:jc w:val="center"/>
                              <w:rPr/>
                            </w:pPr>
                            <w:r>
                              <w:rPr/>
                              <w:t>Прием документов и регистрация заявления на предоставление муниципальной услуги</w:t>
                            </w:r>
                          </w:p>
                          <w:p>
                            <w:pPr>
                              <w:pStyle w:val="Normal"/>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391.2pt;height:54.45pt;mso-wrap-distance-left:9.05pt;mso-wrap-distance-right:9.05pt;mso-wrap-distance-top:0pt;mso-wrap-distance-bottom:0pt;margin-top:3.35pt;mso-position-vertical-relative:text;margin-left:30.4pt;mso-position-horizontal-relative:text">
                <v:textbox inset="0.103472222222222in,0.0534722222222222in,0.103472222222222in,0.0534722222222222in">
                  <w:txbxContent>
                    <w:p>
                      <w:pPr>
                        <w:pStyle w:val="Normal"/>
                        <w:spacing w:lineRule="exact" w:line="240"/>
                        <w:jc w:val="center"/>
                        <w:rPr/>
                      </w:pPr>
                      <w:r>
                        <w:rPr/>
                      </w:r>
                    </w:p>
                    <w:p>
                      <w:pPr>
                        <w:pStyle w:val="Normal"/>
                        <w:jc w:val="center"/>
                        <w:rPr/>
                      </w:pPr>
                      <w:r>
                        <w:rPr/>
                        <w:t>Прием документов и регистрация заявления на предоставление муниципальной услуги</w:t>
                      </w:r>
                    </w:p>
                    <w:p>
                      <w:pPr>
                        <w:pStyle w:val="Normal"/>
                        <w:rPr/>
                      </w:pPr>
                      <w:r>
                        <w:rPr/>
                      </w:r>
                    </w:p>
                  </w:txbxContent>
                </v:textbox>
              </v:rect>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lang w:val="en-US" w:eastAsia="en-US"/>
        </w:rPr>
      </w:pPr>
      <w:r>
        <w:rPr>
          <w:lang w:val="en-US" w:eastAsia="en-US"/>
        </w:rPr>
        <mc:AlternateContent>
          <mc:Choice Requires="wps">
            <w:drawing>
              <wp:anchor behindDoc="0" distT="0" distB="0" distL="114935" distR="114935" simplePos="0" locked="0" layoutInCell="1" allowOverlap="1" relativeHeight="16">
                <wp:simplePos x="0" y="0"/>
                <wp:positionH relativeFrom="column">
                  <wp:posOffset>3033395</wp:posOffset>
                </wp:positionH>
                <wp:positionV relativeFrom="paragraph">
                  <wp:posOffset>-2699385</wp:posOffset>
                </wp:positionV>
                <wp:extent cx="10160" cy="5620385"/>
                <wp:effectExtent l="0" t="0" r="0" b="0"/>
                <wp:wrapNone/>
                <wp:docPr id="9" name=""/>
                <a:graphic xmlns:a="http://schemas.openxmlformats.org/drawingml/2006/main">
                  <a:graphicData uri="http://schemas.microsoft.com/office/word/2010/wordprocessingShape">
                    <wps:wsp>
                      <wps:cNvSpPr/>
                      <wps:spPr>
                        <a:xfrm flipH="1" flipV="1">
                          <a:off x="0" y="0"/>
                          <a:ext cx="9360" cy="5619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pt,8.3pt" to="18.7pt,450.75pt" stroked="t" style="position:absolute;flip:xy">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6">
                <wp:simplePos x="0" y="0"/>
                <wp:positionH relativeFrom="column">
                  <wp:posOffset>8367395</wp:posOffset>
                </wp:positionH>
                <wp:positionV relativeFrom="paragraph">
                  <wp:posOffset>-2737485</wp:posOffset>
                </wp:positionV>
                <wp:extent cx="10160" cy="5620385"/>
                <wp:effectExtent l="0" t="0" r="0" b="0"/>
                <wp:wrapNone/>
                <wp:docPr id="10" name=""/>
                <a:graphic xmlns:a="http://schemas.openxmlformats.org/drawingml/2006/main">
                  <a:graphicData uri="http://schemas.microsoft.com/office/word/2010/wordprocessingShape">
                    <wps:wsp>
                      <wps:cNvSpPr/>
                      <wps:spPr>
                        <a:xfrm flipH="1" flipV="1">
                          <a:off x="0" y="0"/>
                          <a:ext cx="9360" cy="5619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8pt,5.3pt" to="438.7pt,447.75pt" stroked="t" style="position:absolute;flip:xy">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
                <wp:simplePos x="0" y="0"/>
                <wp:positionH relativeFrom="column">
                  <wp:posOffset>5314950</wp:posOffset>
                </wp:positionH>
                <wp:positionV relativeFrom="paragraph">
                  <wp:posOffset>69850</wp:posOffset>
                </wp:positionV>
                <wp:extent cx="229235" cy="10160"/>
                <wp:effectExtent l="0" t="0" r="0" b="0"/>
                <wp:wrapNone/>
                <wp:docPr id="11" name=""/>
                <a:graphic xmlns:a="http://schemas.openxmlformats.org/drawingml/2006/main">
                  <a:graphicData uri="http://schemas.microsoft.com/office/word/2010/wordprocessingShape">
                    <wps:wsp>
                      <wps:cNvSpPr/>
                      <wps:spPr>
                        <a:xfrm flipH="1" flipV="1">
                          <a:off x="0" y="0"/>
                          <a:ext cx="228600" cy="93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18.5pt,5.15pt" to="436.45pt,5.85pt" stroked="t" style="position:absolute;flip:xy">
                <v:stroke color="black" weight="9360" endarrow="block" endarrowwidth="medium" endarrowlength="medium" joinstyle="miter" endcap="square"/>
                <v:fill o:detectmouseclick="t" on="false"/>
              </v:line>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mc:AlternateContent>
          <mc:Choice Requires="wps">
            <w:drawing>
              <wp:anchor behindDoc="0" distT="0" distB="0" distL="114935" distR="114935" simplePos="0" locked="0" layoutInCell="1" allowOverlap="1" relativeHeight="10">
                <wp:simplePos x="0" y="0"/>
                <wp:positionH relativeFrom="column">
                  <wp:posOffset>2960370</wp:posOffset>
                </wp:positionH>
                <wp:positionV relativeFrom="paragraph">
                  <wp:posOffset>-165735</wp:posOffset>
                </wp:positionV>
                <wp:extent cx="635" cy="343535"/>
                <wp:effectExtent l="0" t="0" r="0" b="0"/>
                <wp:wrapNone/>
                <wp:docPr id="12"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19.6pt,0.4pt" to="219.6pt,27.35pt" stroked="t" style="position:absolute">
                <v:stroke color="black" weight="9360" endarrow="block" endarrowwidth="medium" endarrowlength="medium" joinstyle="miter" endcap="square"/>
                <v:fill o:detectmouseclick="t" on="false"/>
              </v:line>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pPr>
      <w:r>
        <w:rPr/>
      </w:r>
      <w:r>
        <mc:AlternateContent>
          <mc:Choice Requires="wps">
            <w:drawing>
              <wp:anchor behindDoc="0" distT="0" distB="0" distL="114935" distR="114935" simplePos="0" locked="0" layoutInCell="1" allowOverlap="1" relativeHeight="9">
                <wp:simplePos x="0" y="0"/>
                <wp:positionH relativeFrom="column">
                  <wp:posOffset>433705</wp:posOffset>
                </wp:positionH>
                <wp:positionV relativeFrom="paragraph">
                  <wp:posOffset>128270</wp:posOffset>
                </wp:positionV>
                <wp:extent cx="4911090" cy="691515"/>
                <wp:effectExtent l="0" t="0" r="0" b="0"/>
                <wp:wrapNone/>
                <wp:docPr id="13" name="Frame3"/>
                <a:graphic xmlns:a="http://schemas.openxmlformats.org/drawingml/2006/main">
                  <a:graphicData uri="http://schemas.microsoft.com/office/word/2010/wordprocessingShape">
                    <wps:wsp>
                      <wps:cNvSpPr txBox="1"/>
                      <wps:spPr>
                        <a:xfrm>
                          <a:off x="0" y="0"/>
                          <a:ext cx="4911090" cy="691515"/>
                        </a:xfrm>
                        <a:prstGeom prst="rect"/>
                        <a:solidFill>
                          <a:srgbClr val="FFFFFF"/>
                        </a:solidFill>
                        <a:ln w="6350">
                          <a:solidFill>
                            <a:srgbClr val="000000"/>
                          </a:solidFill>
                        </a:ln>
                      </wps:spPr>
                      <wps:txbx>
                        <w:txbxContent>
                          <w:p>
                            <w:pPr>
                              <w:pStyle w:val="Normal"/>
                              <w:jc w:val="center"/>
                              <w:rPr/>
                            </w:pPr>
                            <w:r>
                              <w:rPr/>
                              <w:t>Рассмотрение заявления и документов</w:t>
                            </w:r>
                          </w:p>
                        </w:txbxContent>
                      </wps:txbx>
                      <wps:bodyPr anchor="t" lIns="94615" tIns="48895" rIns="94615" bIns="48895">
                        <a:noAutofit/>
                      </wps:bodyPr>
                    </wps:wsp>
                  </a:graphicData>
                </a:graphic>
              </wp:anchor>
            </w:drawing>
          </mc:Choice>
          <mc:Fallback>
            <w:pict>
              <v:rect fillcolor="#FFFFFF" strokecolor="#000000" strokeweight="0pt" style="position:absolute;rotation:0;width:386.7pt;height:54.45pt;mso-wrap-distance-left:9.05pt;mso-wrap-distance-right:9.05pt;mso-wrap-distance-top:0pt;mso-wrap-distance-bottom:0pt;margin-top:10.1pt;mso-position-vertical-relative:text;margin-left:34.15pt;mso-position-horizontal-relative:text">
                <v:textbox inset="0.103472222222222in,0.0534722222222222in,0.103472222222222in,0.0534722222222222in">
                  <w:txbxContent>
                    <w:p>
                      <w:pPr>
                        <w:pStyle w:val="Normal"/>
                        <w:jc w:val="center"/>
                        <w:rPr/>
                      </w:pPr>
                      <w:r>
                        <w:rPr/>
                        <w:t>Рассмотрение заявления и документов</w:t>
                      </w:r>
                    </w:p>
                  </w:txbxContent>
                </v:textbox>
              </v:rect>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mc:AlternateContent>
          <mc:Choice Requires="wps">
            <w:drawing>
              <wp:anchor behindDoc="0" distT="0" distB="0" distL="114935" distR="114935" simplePos="0" locked="0" layoutInCell="1" allowOverlap="1" relativeHeight="12">
                <wp:simplePos x="0" y="0"/>
                <wp:positionH relativeFrom="column">
                  <wp:posOffset>3078480</wp:posOffset>
                </wp:positionH>
                <wp:positionV relativeFrom="paragraph">
                  <wp:posOffset>24130</wp:posOffset>
                </wp:positionV>
                <wp:extent cx="46355" cy="256540"/>
                <wp:effectExtent l="0" t="0" r="0" b="0"/>
                <wp:wrapNone/>
                <wp:docPr id="14" name=""/>
                <a:graphic xmlns:a="http://schemas.openxmlformats.org/drawingml/2006/main">
                  <a:graphicData uri="http://schemas.microsoft.com/office/word/2010/wordprocessingShape">
                    <wps:wsp>
                      <wps:cNvSpPr/>
                      <wps:spPr>
                        <a:xfrm flipH="1">
                          <a:off x="0" y="0"/>
                          <a:ext cx="45720" cy="256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34pt,8.4pt" to="237.55pt,28.55pt" stroked="t" style="position:absolute;flip:x">
                <v:stroke color="black" weight="9360" endarrow="block" endarrowwidth="medium" endarrowlength="medium" joinstyle="miter" endcap="square"/>
                <v:fill o:detectmouseclick="t" on="false"/>
              </v:line>
            </w:pict>
          </mc:Fallback>
        </mc:AlternateContent>
      </w:r>
    </w:p>
    <w:p>
      <w:pPr>
        <w:pStyle w:val="Normal"/>
        <w:ind w:hanging="142"/>
        <w:rPr/>
      </w:pPr>
      <w:r>
        <w:rPr/>
      </w:r>
    </w:p>
    <w:p>
      <w:pPr>
        <w:pStyle w:val="Normal"/>
        <w:ind w:hanging="142"/>
        <w:rPr/>
      </w:pPr>
      <w:r>
        <w:rPr/>
      </w:r>
      <w:r>
        <mc:AlternateContent>
          <mc:Choice Requires="wps">
            <w:drawing>
              <wp:anchor behindDoc="0" distT="0" distB="0" distL="114935" distR="114935" simplePos="0" locked="0" layoutInCell="1" allowOverlap="1" relativeHeight="11">
                <wp:simplePos x="0" y="0"/>
                <wp:positionH relativeFrom="column">
                  <wp:posOffset>454025</wp:posOffset>
                </wp:positionH>
                <wp:positionV relativeFrom="paragraph">
                  <wp:posOffset>4445</wp:posOffset>
                </wp:positionV>
                <wp:extent cx="4844415" cy="691515"/>
                <wp:effectExtent l="0" t="0" r="0" b="0"/>
                <wp:wrapNone/>
                <wp:docPr id="15" name="Frame4"/>
                <a:graphic xmlns:a="http://schemas.openxmlformats.org/drawingml/2006/main">
                  <a:graphicData uri="http://schemas.microsoft.com/office/word/2010/wordprocessingShape">
                    <wps:wsp>
                      <wps:cNvSpPr txBox="1"/>
                      <wps:spPr>
                        <a:xfrm>
                          <a:off x="0" y="0"/>
                          <a:ext cx="4844415" cy="691515"/>
                        </a:xfrm>
                        <a:prstGeom prst="rect"/>
                        <a:solidFill>
                          <a:srgbClr val="FFFFFF"/>
                        </a:solidFill>
                        <a:ln w="6350">
                          <a:solidFill>
                            <a:srgbClr val="000000"/>
                          </a:solidFill>
                        </a:ln>
                      </wps:spPr>
                      <wps:txbx>
                        <w:txbxContent>
                          <w:p>
                            <w:pPr>
                              <w:pStyle w:val="Normal"/>
                              <w:spacing w:lineRule="exact" w:line="240"/>
                              <w:jc w:val="center"/>
                              <w:rPr/>
                            </w:pPr>
                            <w:r>
                              <w:rPr/>
                            </w:r>
                          </w:p>
                          <w:p>
                            <w:pPr>
                              <w:pStyle w:val="Normal"/>
                              <w:jc w:val="center"/>
                              <w:rPr/>
                            </w:pPr>
                            <w:r>
                              <w:rPr/>
                              <w:t>Проверка представленных документов</w:t>
                            </w:r>
                          </w:p>
                        </w:txbxContent>
                      </wps:txbx>
                      <wps:bodyPr anchor="t" lIns="94615" tIns="48895" rIns="94615" bIns="48895">
                        <a:noAutofit/>
                      </wps:bodyPr>
                    </wps:wsp>
                  </a:graphicData>
                </a:graphic>
              </wp:anchor>
            </w:drawing>
          </mc:Choice>
          <mc:Fallback>
            <w:pict>
              <v:rect fillcolor="#FFFFFF" strokecolor="#000000" strokeweight="0pt" style="position:absolute;rotation:0;width:381.45pt;height:54.45pt;mso-wrap-distance-left:9.05pt;mso-wrap-distance-right:9.05pt;mso-wrap-distance-top:0pt;mso-wrap-distance-bottom:0pt;margin-top:0.35pt;mso-position-vertical-relative:text;margin-left:35.75pt;mso-position-horizontal-relative:text">
                <v:textbox inset="0.103472222222222in,0.0534722222222222in,0.103472222222222in,0.0534722222222222in">
                  <w:txbxContent>
                    <w:p>
                      <w:pPr>
                        <w:pStyle w:val="Normal"/>
                        <w:spacing w:lineRule="exact" w:line="240"/>
                        <w:jc w:val="center"/>
                        <w:rPr/>
                      </w:pPr>
                      <w:r>
                        <w:rPr/>
                      </w:r>
                    </w:p>
                    <w:p>
                      <w:pPr>
                        <w:pStyle w:val="Normal"/>
                        <w:jc w:val="center"/>
                        <w:rPr/>
                      </w:pPr>
                      <w:r>
                        <w:rPr/>
                        <w:t>Проверка представленных документов</w:t>
                      </w:r>
                    </w:p>
                  </w:txbxContent>
                </v:textbox>
              </v:rect>
            </w:pict>
          </mc:Fallback>
        </mc:AlternateContent>
      </w:r>
    </w:p>
    <w:p>
      <w:pPr>
        <w:pStyle w:val="Normal"/>
        <w:ind w:hanging="142"/>
        <w:rPr/>
      </w:pPr>
      <w:r>
        <w:rPr/>
      </w:r>
    </w:p>
    <w:p>
      <w:pPr>
        <w:pStyle w:val="Normal"/>
        <w:ind w:hanging="142"/>
        <w:rPr/>
      </w:pPr>
      <w:r>
        <w:rPr/>
      </w:r>
    </w:p>
    <w:p>
      <w:pPr>
        <w:pStyle w:val="Normal"/>
        <w:ind w:hanging="142"/>
        <w:rPr/>
      </w:pPr>
      <w:r>
        <w:rPr/>
        <mc:AlternateContent>
          <mc:Choice Requires="wps">
            <w:drawing>
              <wp:anchor behindDoc="0" distT="0" distB="0" distL="114935" distR="114935" simplePos="0" locked="0" layoutInCell="1" allowOverlap="1" relativeHeight="14">
                <wp:simplePos x="0" y="0"/>
                <wp:positionH relativeFrom="column">
                  <wp:posOffset>3314700</wp:posOffset>
                </wp:positionH>
                <wp:positionV relativeFrom="paragraph">
                  <wp:posOffset>-60325</wp:posOffset>
                </wp:positionV>
                <wp:extent cx="635" cy="457835"/>
                <wp:effectExtent l="0" t="0" r="0" b="0"/>
                <wp:wrapNone/>
                <wp:docPr id="16" name=""/>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13.2pt" to="243pt,49.15pt" stroked="t" style="position:absolute">
                <v:stroke color="black" weight="9360" endarrow="block" endarrowwidth="medium" endarrowlength="medium" joinstyle="miter" endcap="square"/>
                <v:fill o:detectmouseclick="t" on="false"/>
              </v:line>
            </w:pict>
          </mc:Fallback>
        </mc:AlternateContent>
      </w:r>
    </w:p>
    <w:p>
      <w:pPr>
        <w:pStyle w:val="Normal"/>
        <w:ind w:hanging="142"/>
        <w:rPr/>
      </w:pPr>
      <w:r>
        <w:rPr/>
      </w:r>
    </w:p>
    <w:p>
      <w:pPr>
        <w:pStyle w:val="Normal"/>
        <w:ind w:hanging="142"/>
        <w:rPr/>
      </w:pPr>
      <w:r>
        <w:rPr/>
      </w:r>
    </w:p>
    <w:p>
      <w:pPr>
        <w:pStyle w:val="Normal"/>
        <w:ind w:hanging="142"/>
        <w:rPr/>
      </w:pPr>
      <w:r>
        <w:rPr/>
      </w:r>
      <w:r>
        <mc:AlternateContent>
          <mc:Choice Requires="wps">
            <w:drawing>
              <wp:anchor behindDoc="0" distT="0" distB="0" distL="114935" distR="114935" simplePos="0" locked="0" layoutInCell="1" allowOverlap="1" relativeHeight="13">
                <wp:simplePos x="0" y="0"/>
                <wp:positionH relativeFrom="column">
                  <wp:posOffset>499745</wp:posOffset>
                </wp:positionH>
                <wp:positionV relativeFrom="paragraph">
                  <wp:posOffset>46990</wp:posOffset>
                </wp:positionV>
                <wp:extent cx="4796790" cy="965835"/>
                <wp:effectExtent l="0" t="0" r="0" b="0"/>
                <wp:wrapNone/>
                <wp:docPr id="17" name="Frame5"/>
                <a:graphic xmlns:a="http://schemas.openxmlformats.org/drawingml/2006/main">
                  <a:graphicData uri="http://schemas.microsoft.com/office/word/2010/wordprocessingShape">
                    <wps:wsp>
                      <wps:cNvSpPr txBox="1"/>
                      <wps:spPr>
                        <a:xfrm>
                          <a:off x="0" y="0"/>
                          <a:ext cx="4796790" cy="965835"/>
                        </a:xfrm>
                        <a:prstGeom prst="rect"/>
                        <a:solidFill>
                          <a:srgbClr val="FFFFFF"/>
                        </a:solidFill>
                        <a:ln w="6350">
                          <a:solidFill>
                            <a:srgbClr val="000000"/>
                          </a:solidFill>
                        </a:ln>
                      </wps:spPr>
                      <wps:txbx>
                        <w:txbxContent>
                          <w:p>
                            <w:pPr>
                              <w:pStyle w:val="Normal"/>
                              <w:jc w:val="center"/>
                              <w:rPr/>
                            </w:pPr>
                            <w:r>
                              <w:rPr/>
                            </w:r>
                          </w:p>
                          <w:p>
                            <w:pPr>
                              <w:pStyle w:val="Normal"/>
                              <w:jc w:val="center"/>
                              <w:rPr/>
                            </w:pPr>
                            <w:r>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txbxContent>
                      </wps:txbx>
                      <wps:bodyPr anchor="t" lIns="94615" tIns="48895" rIns="94615" bIns="48895">
                        <a:noAutofit/>
                      </wps:bodyPr>
                    </wps:wsp>
                  </a:graphicData>
                </a:graphic>
              </wp:anchor>
            </w:drawing>
          </mc:Choice>
          <mc:Fallback>
            <w:pict>
              <v:rect fillcolor="#FFFFFF" strokecolor="#000000" strokeweight="0pt" style="position:absolute;rotation:0;width:377.7pt;height:76.05pt;mso-wrap-distance-left:9.05pt;mso-wrap-distance-right:9.05pt;mso-wrap-distance-top:0pt;mso-wrap-distance-bottom:0pt;margin-top:3.7pt;mso-position-vertical-relative:text;margin-left:39.35pt;mso-position-horizontal-relative:text">
                <v:textbox inset="0.103472222222222in,0.0534722222222222in,0.103472222222222in,0.0534722222222222in">
                  <w:txbxContent>
                    <w:p>
                      <w:pPr>
                        <w:pStyle w:val="Normal"/>
                        <w:jc w:val="center"/>
                        <w:rPr/>
                      </w:pPr>
                      <w:r>
                        <w:rPr/>
                      </w:r>
                    </w:p>
                    <w:p>
                      <w:pPr>
                        <w:pStyle w:val="Normal"/>
                        <w:jc w:val="center"/>
                        <w:rPr/>
                      </w:pPr>
                      <w:r>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txbxContent>
                </v:textbox>
              </v:rect>
            </w:pict>
          </mc:Fallback>
        </mc:AlternateContent>
      </w:r>
    </w:p>
    <w:p>
      <w:pPr>
        <w:pStyle w:val="Normal"/>
        <w:ind w:hanging="142"/>
        <w:rPr/>
      </w:pPr>
      <w:r>
        <w:rPr/>
      </w:r>
    </w:p>
    <w:p>
      <w:pPr>
        <w:pStyle w:val="Normal"/>
        <w:ind w:hanging="142"/>
        <w:rPr/>
      </w:pPr>
      <w:r>
        <w:rPr/>
      </w:r>
    </w:p>
    <w:p>
      <w:pPr>
        <w:pStyle w:val="Normal"/>
        <w:ind w:hanging="142"/>
        <w:rPr/>
      </w:pPr>
      <w:r>
        <w:rPr/>
      </w:r>
    </w:p>
    <w:p>
      <w:pPr>
        <w:pStyle w:val="Normal"/>
        <w:ind w:hanging="142"/>
        <w:rPr/>
      </w:pPr>
      <w:r>
        <w:rPr/>
      </w:r>
    </w:p>
    <w:p>
      <w:pPr>
        <w:pStyle w:val="Normal"/>
        <w:ind w:hanging="142"/>
        <w:rPr>
          <w:lang w:val="en-US" w:eastAsia="en-US"/>
        </w:rPr>
      </w:pPr>
      <w:r>
        <w:rPr>
          <w:lang w:val="en-US" w:eastAsia="en-US"/>
        </w:rPr>
        <mc:AlternateContent>
          <mc:Choice Requires="wps">
            <w:drawing>
              <wp:anchor behindDoc="0" distT="0" distB="0" distL="114935" distR="114935" simplePos="0" locked="0" layoutInCell="1" allowOverlap="1" relativeHeight="20">
                <wp:simplePos x="0" y="0"/>
                <wp:positionH relativeFrom="column">
                  <wp:posOffset>1772285</wp:posOffset>
                </wp:positionH>
                <wp:positionV relativeFrom="paragraph">
                  <wp:posOffset>635</wp:posOffset>
                </wp:positionV>
                <wp:extent cx="64135" cy="403860"/>
                <wp:effectExtent l="0" t="0" r="0" b="0"/>
                <wp:wrapNone/>
                <wp:docPr id="18" name=""/>
                <a:graphic xmlns:a="http://schemas.openxmlformats.org/drawingml/2006/main">
                  <a:graphicData uri="http://schemas.microsoft.com/office/word/2010/wordprocessingShape">
                    <wps:wsp>
                      <wps:cNvSpPr/>
                      <wps:spPr>
                        <a:xfrm flipH="1">
                          <a:off x="0" y="0"/>
                          <a:ext cx="63360" cy="403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pt,10.85pt" to="130.95pt,42.55pt" stroked="t" style="position:absolute;flip:x">
                <v:stroke color="black" weight="9360" endarrow="block" endarrowwidth="medium" endarrowlength="medium" joinstyle="miter" endcap="square"/>
                <v:fill o:detectmouseclick="t" on="false"/>
              </v:line>
            </w:pict>
          </mc:Fallback>
        </mc:AlternateContent>
      </w:r>
    </w:p>
    <w:p>
      <w:pPr>
        <w:pStyle w:val="Normal"/>
        <w:ind w:hanging="142"/>
        <w:rPr>
          <w:lang w:val="en-US" w:eastAsia="en-US"/>
        </w:rPr>
      </w:pPr>
      <w:r>
        <w:rPr>
          <w:lang w:val="en-US" w:eastAsia="en-US"/>
        </w:rPr>
        <mc:AlternateContent>
          <mc:Choice Requires="wps">
            <w:drawing>
              <wp:anchor behindDoc="0" distT="0" distB="0" distL="114935" distR="114935" simplePos="0" locked="0" layoutInCell="1" allowOverlap="1" relativeHeight="21">
                <wp:simplePos x="0" y="0"/>
                <wp:positionH relativeFrom="column">
                  <wp:posOffset>4284980</wp:posOffset>
                </wp:positionH>
                <wp:positionV relativeFrom="paragraph">
                  <wp:posOffset>-92075</wp:posOffset>
                </wp:positionV>
                <wp:extent cx="2540" cy="343535"/>
                <wp:effectExtent l="0" t="0" r="0" b="0"/>
                <wp:wrapNone/>
                <wp:docPr id="19" name=""/>
                <a:graphic xmlns:a="http://schemas.openxmlformats.org/drawingml/2006/main">
                  <a:graphicData uri="http://schemas.microsoft.com/office/word/2010/wordprocessingShape">
                    <wps:wsp>
                      <wps:cNvSpPr/>
                      <wps:spPr>
                        <a:xfrm>
                          <a:off x="0" y="0"/>
                          <a:ext cx="18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4pt,6.05pt" to="324.1pt,33pt" stroked="t" style="position:absolute">
                <v:stroke color="black" weight="9360" endarrow="block" endarrowwidth="medium" endarrowlength="medium" joinstyle="miter" endcap="square"/>
                <v:fill o:detectmouseclick="t" on="false"/>
              </v:line>
            </w:pict>
          </mc:Fallback>
        </mc:AlternateContent>
      </w:r>
    </w:p>
    <w:p>
      <w:pPr>
        <w:pStyle w:val="Normal"/>
        <w:ind w:hanging="142"/>
        <w:rPr>
          <w:lang w:val="en-US" w:eastAsia="en-US"/>
        </w:rPr>
      </w:pPr>
      <w:r>
        <w:rPr>
          <w:lang w:val="en-US" w:eastAsia="en-US"/>
        </w:rPr>
      </w:r>
      <w:r>
        <mc:AlternateContent>
          <mc:Choice Requires="wps">
            <w:drawing>
              <wp:anchor behindDoc="0" distT="0" distB="0" distL="114935" distR="114935" simplePos="0" locked="0" layoutInCell="1" allowOverlap="1" relativeHeight="17">
                <wp:simplePos x="0" y="0"/>
                <wp:positionH relativeFrom="column">
                  <wp:posOffset>2968625</wp:posOffset>
                </wp:positionH>
                <wp:positionV relativeFrom="paragraph">
                  <wp:posOffset>90805</wp:posOffset>
                </wp:positionV>
                <wp:extent cx="2225040" cy="691515"/>
                <wp:effectExtent l="0" t="0" r="0" b="0"/>
                <wp:wrapNone/>
                <wp:docPr id="20" name="Frame6"/>
                <a:graphic xmlns:a="http://schemas.openxmlformats.org/drawingml/2006/main">
                  <a:graphicData uri="http://schemas.microsoft.com/office/word/2010/wordprocessingShape">
                    <wps:wsp>
                      <wps:cNvSpPr txBox="1"/>
                      <wps:spPr>
                        <a:xfrm>
                          <a:off x="0" y="0"/>
                          <a:ext cx="2225040" cy="691515"/>
                        </a:xfrm>
                        <a:prstGeom prst="rect"/>
                        <a:solidFill>
                          <a:srgbClr val="FFFFFF"/>
                        </a:solidFill>
                        <a:ln w="6350">
                          <a:solidFill>
                            <a:srgbClr val="000000"/>
                          </a:solidFill>
                        </a:ln>
                      </wps:spPr>
                      <wps:txbx>
                        <w:txbxContent>
                          <w:p>
                            <w:pPr>
                              <w:pStyle w:val="Normal"/>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175.2pt;height:54.45pt;mso-wrap-distance-left:9.05pt;mso-wrap-distance-right:9.05pt;mso-wrap-distance-top:0pt;mso-wrap-distance-bottom:0pt;margin-top:7.15pt;mso-position-vertical-relative:text;margin-left:233.75pt;mso-position-horizontal-relative:text">
                <v:textbox inset="0.103472222222222in,0.0534722222222222in,0.103472222222222in,0.0534722222222222in">
                  <w:txbxContent>
                    <w:p>
                      <w:pPr>
                        <w:pStyle w:val="Normal"/>
                        <w:rPr/>
                      </w:pPr>
                      <w:r>
                        <w:rPr/>
                      </w:r>
                    </w:p>
                  </w:txbxContent>
                </v:textbox>
              </v:rect>
            </w:pict>
          </mc:Fallback>
        </mc:AlternateContent>
      </w:r>
    </w:p>
    <w:p>
      <w:pPr>
        <w:pStyle w:val="Normal"/>
        <w:ind w:hanging="142"/>
        <w:rPr>
          <w:lang w:val="en-US" w:eastAsia="en-US"/>
        </w:rPr>
      </w:pPr>
      <w:r>
        <w:rPr>
          <w:lang w:val="en-US" w:eastAsia="en-US"/>
        </w:rPr>
      </w:r>
      <w:r>
        <mc:AlternateContent>
          <mc:Choice Requires="wps">
            <w:drawing>
              <wp:anchor behindDoc="0" distT="0" distB="0" distL="114935" distR="114935" simplePos="0" locked="0" layoutInCell="1" allowOverlap="1" relativeHeight="18">
                <wp:simplePos x="0" y="0"/>
                <wp:positionH relativeFrom="column">
                  <wp:posOffset>682625</wp:posOffset>
                </wp:positionH>
                <wp:positionV relativeFrom="paragraph">
                  <wp:posOffset>66040</wp:posOffset>
                </wp:positionV>
                <wp:extent cx="4532630" cy="909955"/>
                <wp:effectExtent l="0" t="0" r="0" b="0"/>
                <wp:wrapNone/>
                <wp:docPr id="21" name="Frame7"/>
                <a:graphic xmlns:a="http://schemas.openxmlformats.org/drawingml/2006/main">
                  <a:graphicData uri="http://schemas.microsoft.com/office/word/2010/wordprocessingShape">
                    <wps:wsp>
                      <wps:cNvSpPr txBox="1"/>
                      <wps:spPr>
                        <a:xfrm>
                          <a:off x="0" y="0"/>
                          <a:ext cx="4532630" cy="909955"/>
                        </a:xfrm>
                        <a:prstGeom prst="rect"/>
                        <a:solidFill>
                          <a:srgbClr val="FFFFFF"/>
                        </a:solidFill>
                        <a:ln w="6350">
                          <a:solidFill>
                            <a:srgbClr val="000000"/>
                          </a:solidFill>
                        </a:ln>
                      </wps:spPr>
                      <wps:txbx>
                        <w:txbxContent>
                          <w:p>
                            <w:pPr>
                              <w:pStyle w:val="Normal"/>
                              <w:jc w:val="center"/>
                              <w:rPr/>
                            </w:pPr>
                            <w:r>
                              <w:rPr/>
                              <w:t>Подготовка ордера на право производства земляных работ либо письменного отказа в выдаче, продлении ордера на право производства земляных работ с указанием причин</w:t>
                            </w:r>
                          </w:p>
                        </w:txbxContent>
                      </wps:txbx>
                      <wps:bodyPr anchor="t" lIns="94615" tIns="48895" rIns="94615" bIns="48895">
                        <a:noAutofit/>
                      </wps:bodyPr>
                    </wps:wsp>
                  </a:graphicData>
                </a:graphic>
              </wp:anchor>
            </w:drawing>
          </mc:Choice>
          <mc:Fallback>
            <w:pict>
              <v:rect fillcolor="#FFFFFF" strokecolor="#000000" strokeweight="0pt" style="position:absolute;rotation:0;width:356.9pt;height:71.65pt;mso-wrap-distance-left:9.05pt;mso-wrap-distance-right:9.05pt;mso-wrap-distance-top:0pt;mso-wrap-distance-bottom:0pt;margin-top:5.2pt;mso-position-vertical-relative:text;margin-left:53.75pt;mso-position-horizontal-relative:text">
                <v:textbox inset="0.103472222222222in,0.0534722222222222in,0.103472222222222in,0.0534722222222222in">
                  <w:txbxContent>
                    <w:p>
                      <w:pPr>
                        <w:pStyle w:val="Normal"/>
                        <w:jc w:val="center"/>
                        <w:rPr/>
                      </w:pPr>
                      <w:r>
                        <w:rPr/>
                        <w:t>Подготовка ордера на право производства земляных работ либо письменного отказа в выдаче, продлении ордера на право производства земляных работ с указанием причин</w:t>
                      </w:r>
                    </w:p>
                  </w:txbxContent>
                </v:textbox>
              </v:rect>
            </w:pict>
          </mc:Fallback>
        </mc:AlternateContent>
      </w:r>
    </w:p>
    <w:p>
      <w:pPr>
        <w:pStyle w:val="Normal"/>
        <w:ind w:hanging="142"/>
        <w:rPr/>
      </w:pPr>
      <w:r>
        <w:rPr/>
      </w:r>
    </w:p>
    <w:p>
      <w:pPr>
        <w:pStyle w:val="Normal"/>
        <w:ind w:hanging="142"/>
        <w:rPr/>
      </w:pPr>
      <w:r>
        <w:rPr/>
      </w:r>
    </w:p>
    <w:p>
      <w:pPr>
        <w:pStyle w:val="Normal"/>
        <w:ind w:hanging="142"/>
        <w:rPr/>
      </w:pPr>
      <w:r>
        <w:rPr/>
      </w:r>
    </w:p>
    <w:p>
      <w:pPr>
        <w:pStyle w:val="Normal"/>
        <w:ind w:hanging="142"/>
        <w:rPr/>
      </w:pPr>
      <w:r>
        <w:rPr/>
      </w:r>
    </w:p>
    <w:p>
      <w:pPr>
        <w:pStyle w:val="Normal"/>
        <w:ind w:hanging="142"/>
        <w:rPr>
          <w:lang w:val="en-US" w:eastAsia="en-US"/>
        </w:rPr>
      </w:pPr>
      <w:r>
        <w:rPr>
          <w:lang w:val="en-US" w:eastAsia="en-US"/>
        </w:rPr>
        <mc:AlternateContent>
          <mc:Choice Requires="wps">
            <w:drawing>
              <wp:anchor behindDoc="0" distT="0" distB="0" distL="114935" distR="114935" simplePos="0" locked="0" layoutInCell="1" allowOverlap="1" relativeHeight="23">
                <wp:simplePos x="0" y="0"/>
                <wp:positionH relativeFrom="column">
                  <wp:posOffset>4351655</wp:posOffset>
                </wp:positionH>
                <wp:positionV relativeFrom="paragraph">
                  <wp:posOffset>-128270</wp:posOffset>
                </wp:positionV>
                <wp:extent cx="2540" cy="476885"/>
                <wp:effectExtent l="0" t="0" r="0" b="0"/>
                <wp:wrapNone/>
                <wp:docPr id="22" name=""/>
                <a:graphic xmlns:a="http://schemas.openxmlformats.org/drawingml/2006/main">
                  <a:graphicData uri="http://schemas.microsoft.com/office/word/2010/wordprocessingShape">
                    <wps:wsp>
                      <wps:cNvSpPr/>
                      <wps:spPr>
                        <a:xfrm>
                          <a:off x="0" y="0"/>
                          <a:ext cx="1800" cy="4762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4pt,8.45pt" to="324.1pt,45.9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4">
                <wp:simplePos x="0" y="0"/>
                <wp:positionH relativeFrom="column">
                  <wp:posOffset>254000</wp:posOffset>
                </wp:positionH>
                <wp:positionV relativeFrom="paragraph">
                  <wp:posOffset>379095</wp:posOffset>
                </wp:positionV>
                <wp:extent cx="276860" cy="10160"/>
                <wp:effectExtent l="0" t="0" r="0" b="0"/>
                <wp:wrapNone/>
                <wp:docPr id="23" name=""/>
                <a:graphic xmlns:a="http://schemas.openxmlformats.org/drawingml/2006/main">
                  <a:graphicData uri="http://schemas.microsoft.com/office/word/2010/wordprocessingShape">
                    <wps:wsp>
                      <wps:cNvSpPr/>
                      <wps:spPr>
                        <a:xfrm flipV="1">
                          <a:off x="0" y="0"/>
                          <a:ext cx="276120" cy="9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pt,29.5pt" to="41.7pt,30.2pt" stroked="t" style="position:absolute;flip:y">
                <v:stroke color="black" weight="9360" joinstyle="miter" endcap="square"/>
                <v:fill o:detectmouseclick="t" on="false"/>
              </v:line>
            </w:pict>
          </mc:Fallback>
        </mc:AlternateContent>
      </w:r>
    </w:p>
    <w:p>
      <w:pPr>
        <w:pStyle w:val="Normal"/>
        <w:tabs>
          <w:tab w:val="left" w:pos="8415" w:leader="none"/>
        </w:tabs>
        <w:rPr/>
      </w:pPr>
      <w:r>
        <mc:AlternateContent>
          <mc:Choice Requires="wps">
            <w:drawing>
              <wp:anchor behindDoc="0" distT="0" distB="0" distL="114935" distR="114935" simplePos="0" locked="0" layoutInCell="1" allowOverlap="1" relativeHeight="22">
                <wp:simplePos x="0" y="0"/>
                <wp:positionH relativeFrom="column">
                  <wp:posOffset>1675130</wp:posOffset>
                </wp:positionH>
                <wp:positionV relativeFrom="paragraph">
                  <wp:posOffset>-141605</wp:posOffset>
                </wp:positionV>
                <wp:extent cx="2540" cy="381635"/>
                <wp:effectExtent l="0" t="0" r="0" b="0"/>
                <wp:wrapNone/>
                <wp:docPr id="24" name=""/>
                <a:graphic xmlns:a="http://schemas.openxmlformats.org/drawingml/2006/main">
                  <a:graphicData uri="http://schemas.microsoft.com/office/word/2010/wordprocessingShape">
                    <wps:wsp>
                      <wps:cNvSpPr/>
                      <wps:spPr>
                        <a:xfrm>
                          <a:off x="0" y="0"/>
                          <a:ext cx="1800" cy="3808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17pt,3.65pt" to="117.1pt,33.6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5">
                <wp:simplePos x="0" y="0"/>
                <wp:positionH relativeFrom="column">
                  <wp:posOffset>5292725</wp:posOffset>
                </wp:positionH>
                <wp:positionV relativeFrom="paragraph">
                  <wp:posOffset>127000</wp:posOffset>
                </wp:positionV>
                <wp:extent cx="276860" cy="10160"/>
                <wp:effectExtent l="0" t="0" r="0" b="0"/>
                <wp:wrapNone/>
                <wp:docPr id="25" name=""/>
                <a:graphic xmlns:a="http://schemas.openxmlformats.org/drawingml/2006/main">
                  <a:graphicData uri="http://schemas.microsoft.com/office/word/2010/wordprocessingShape">
                    <wps:wsp>
                      <wps:cNvSpPr/>
                      <wps:spPr>
                        <a:xfrm flipV="1">
                          <a:off x="0" y="0"/>
                          <a:ext cx="276120" cy="9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16.75pt,9.65pt" to="438.45pt,10.35pt" stroked="t" style="position:absolute;flip:y">
                <v:stroke color="black" weight="9360" joinstyle="miter" endcap="square"/>
                <v:fill o:detectmouseclick="t" on="false"/>
              </v:line>
            </w:pict>
          </mc:Fallback>
        </mc:AlternateContent>
      </w:r>
      <w:r>
        <w:rPr/>
        <w:tab/>
      </w:r>
    </w:p>
    <w:p>
      <w:pPr>
        <w:pStyle w:val="Normal"/>
        <w:rPr/>
      </w:pPr>
      <w:r>
        <w:rPr/>
      </w:r>
    </w:p>
    <w:p>
      <w:pPr>
        <w:pStyle w:val="Normal"/>
        <w:rPr>
          <w:lang w:val="en-US" w:eastAsia="en-US"/>
        </w:rPr>
      </w:pPr>
      <w:r>
        <w:rPr>
          <w:lang w:val="en-US" w:eastAsia="en-US"/>
        </w:rPr>
      </w:r>
      <w:r>
        <mc:AlternateContent>
          <mc:Choice Requires="wps">
            <w:drawing>
              <wp:anchor behindDoc="0" distT="0" distB="0" distL="114935" distR="114935" simplePos="0" locked="0" layoutInCell="1" allowOverlap="1" relativeHeight="19">
                <wp:simplePos x="0" y="0"/>
                <wp:positionH relativeFrom="column">
                  <wp:posOffset>568325</wp:posOffset>
                </wp:positionH>
                <wp:positionV relativeFrom="paragraph">
                  <wp:posOffset>149860</wp:posOffset>
                </wp:positionV>
                <wp:extent cx="4692650" cy="815340"/>
                <wp:effectExtent l="0" t="0" r="0" b="0"/>
                <wp:wrapNone/>
                <wp:docPr id="26" name="Frame8"/>
                <a:graphic xmlns:a="http://schemas.openxmlformats.org/drawingml/2006/main">
                  <a:graphicData uri="http://schemas.microsoft.com/office/word/2010/wordprocessingShape">
                    <wps:wsp>
                      <wps:cNvSpPr txBox="1"/>
                      <wps:spPr>
                        <a:xfrm>
                          <a:off x="0" y="0"/>
                          <a:ext cx="4692650" cy="815340"/>
                        </a:xfrm>
                        <a:prstGeom prst="rect"/>
                        <a:solidFill>
                          <a:srgbClr val="FFFFFF"/>
                        </a:solidFill>
                        <a:ln w="6350">
                          <a:solidFill>
                            <a:srgbClr val="000000"/>
                          </a:solidFill>
                        </a:ln>
                      </wps:spPr>
                      <wps:txbx>
                        <w:txbxContent>
                          <w:p>
                            <w:pPr>
                              <w:pStyle w:val="Normal"/>
                              <w:jc w:val="center"/>
                              <w:rPr/>
                            </w:pPr>
                            <w:r>
                              <w:rPr/>
                              <w:t>Выдача ордера на право производства земляных работ либо письменного отказа в выдаче ордера на право производства земляных работ с указанием причин</w:t>
                            </w:r>
                          </w:p>
                          <w:p>
                            <w:pPr>
                              <w:pStyle w:val="Normal"/>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369.5pt;height:64.2pt;mso-wrap-distance-left:9.05pt;mso-wrap-distance-right:9.05pt;mso-wrap-distance-top:0pt;mso-wrap-distance-bottom:0pt;margin-top:11.8pt;mso-position-vertical-relative:text;margin-left:44.75pt;mso-position-horizontal-relative:text">
                <v:textbox inset="0.103472222222222in,0.0534722222222222in,0.103472222222222in,0.0534722222222222in">
                  <w:txbxContent>
                    <w:p>
                      <w:pPr>
                        <w:pStyle w:val="Normal"/>
                        <w:jc w:val="center"/>
                        <w:rPr/>
                      </w:pPr>
                      <w:r>
                        <w:rPr/>
                        <w:t>Выдача ордера на право производства земляных работ либо письменного отказа в выдаче ордера на право производства земляных работ с указанием причин</w:t>
                      </w:r>
                    </w:p>
                    <w:p>
                      <w:pPr>
                        <w:pStyle w:val="Normal"/>
                        <w:rPr/>
                      </w:pPr>
                      <w:r>
                        <w:rPr/>
                      </w:r>
                    </w:p>
                  </w:txbxContent>
                </v:textbox>
              </v:rect>
            </w:pict>
          </mc:Fallback>
        </mc:AlternateContent>
      </w:r>
    </w:p>
    <w:p>
      <w:pPr>
        <w:pStyle w:val="Normal"/>
        <w:rPr/>
      </w:pPr>
      <w:r>
        <w:rPr/>
      </w:r>
    </w:p>
    <w:p>
      <w:pPr>
        <w:pStyle w:val="Normal"/>
        <w:rPr/>
      </w:pPr>
      <w:r>
        <w:rPr/>
      </w:r>
    </w:p>
    <w:p>
      <w:pPr>
        <w:pStyle w:val="Normal"/>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altName w:val="Century Gothic"/>
    <w:charset w:val="cc"/>
    <w:family w:val="swiss"/>
    <w:pitch w:val="variable"/>
  </w:font>
  <w:font w:name="Sylfaen">
    <w:charset w:val="cc"/>
    <w:family w:val="roman"/>
    <w:pitch w:val="variable"/>
  </w:font>
  <w:font w:name="Verdana">
    <w:charset w:val="cc"/>
    <w:family w:val="swiss"/>
    <w:pitch w:val="variable"/>
  </w:font>
  <w:font w:name="Microsoft Sans Serif">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decimal"/>
      <w:lvlText w:val="%3"/>
      <w:lvlJc w:val="left"/>
      <w:pPr>
        <w:tabs>
          <w:tab w:val="num" w:pos="720"/>
        </w:tabs>
        <w:ind w:left="720" w:hanging="720"/>
      </w:pPr>
      <w:rPr/>
    </w:lvl>
    <w:lvl w:ilvl="3">
      <w:start w:val="1"/>
      <w:pStyle w:val="Heading4"/>
      <w:numFmt w:val="decimal"/>
      <w:lvlText w:val="%3.%4"/>
      <w:lvlJc w:val="left"/>
      <w:pPr>
        <w:tabs>
          <w:tab w:val="num" w:pos="864"/>
        </w:tabs>
        <w:ind w:left="864" w:hanging="864"/>
      </w:pPr>
      <w:rPr/>
    </w:lvl>
    <w:lvl w:ilvl="4">
      <w:start w:val="1"/>
      <w:pStyle w:val="Heading5"/>
      <w:numFmt w:val="decimal"/>
      <w:lvlText w:val="%3.%4.%5"/>
      <w:lvlJc w:val="left"/>
      <w:pPr>
        <w:tabs>
          <w:tab w:val="num" w:pos="1008"/>
        </w:tabs>
        <w:ind w:left="1008" w:hanging="1008"/>
      </w:pPr>
      <w:rPr/>
    </w:lvl>
    <w:lvl w:ilvl="5">
      <w:start w:val="1"/>
      <w:pStyle w:val="Heading6"/>
      <w:numFmt w:val="decimal"/>
      <w:lvlText w:val="%3.%4.%5.%6"/>
      <w:lvlJc w:val="left"/>
      <w:pPr>
        <w:tabs>
          <w:tab w:val="num" w:pos="1152"/>
        </w:tabs>
        <w:ind w:left="1152" w:hanging="1152"/>
      </w:pPr>
      <w:rPr/>
    </w:lvl>
    <w:lvl w:ilvl="6">
      <w:start w:val="1"/>
      <w:pStyle w:val="Heading7"/>
      <w:numFmt w:val="decimal"/>
      <w:lvlText w:val="%3.%4.%5.%6.%7"/>
      <w:lvlJc w:val="left"/>
      <w:pPr>
        <w:tabs>
          <w:tab w:val="num" w:pos="1296"/>
        </w:tabs>
        <w:ind w:left="1296" w:hanging="1296"/>
      </w:pPr>
      <w:rPr/>
    </w:lvl>
    <w:lvl w:ilvl="7">
      <w:start w:val="1"/>
      <w:pStyle w:val="Heading8"/>
      <w:numFmt w:val="decimal"/>
      <w:lvlText w:val="%3.%4.%5.%6.%7.%8"/>
      <w:lvlJc w:val="left"/>
      <w:pPr>
        <w:tabs>
          <w:tab w:val="num" w:pos="1440"/>
        </w:tabs>
        <w:ind w:left="1440" w:hanging="1440"/>
      </w:pPr>
      <w:rPr/>
    </w:lvl>
    <w:lvl w:ilvl="8">
      <w:start w:val="1"/>
      <w:pStyle w:val="Heading9"/>
      <w:numFmt w:val="decimal"/>
      <w:lvlText w:val="%3.%4.%5.%6.%7.%8.%9"/>
      <w:lvlJc w:val="left"/>
      <w:pPr>
        <w:tabs>
          <w:tab w:val="num" w:pos="1584"/>
        </w:tabs>
        <w:ind w:left="1584" w:hanging="1584"/>
      </w:pPr>
      <w:rPr/>
    </w:lvl>
  </w:abstractNum>
  <w:abstractNum w:abstractNumId="2">
    <w:lvl w:ilvl="0">
      <w:start w:val="3"/>
      <w:numFmt w:val="decimal"/>
      <w:lvlText w:val="%1."/>
      <w:lvlJc w:val="left"/>
      <w:pPr>
        <w:tabs>
          <w:tab w:val="num" w:pos="645"/>
        </w:tabs>
        <w:ind w:left="645" w:hanging="360"/>
      </w:pPr>
      <w:rPr>
        <w:color w:val="000000"/>
      </w:rPr>
    </w:lvl>
  </w:abstractNum>
  <w:abstractNum w:abstractNumId="3">
    <w:lvl w:ilvl="0">
      <w:start w:val="1"/>
      <w:numFmt w:val="decimal"/>
      <w:lvlText w:val="%1."/>
      <w:lvlJc w:val="left"/>
      <w:pPr>
        <w:tabs>
          <w:tab w:val="num" w:pos="907"/>
        </w:tabs>
        <w:ind w:left="0" w:hanging="-709"/>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3"/>
      <w:numFmt w:val="decimal"/>
      <w:lvlText w:val="%1)"/>
      <w:lvlJc w:val="left"/>
      <w:pPr>
        <w:tabs>
          <w:tab w:val="num" w:pos="720"/>
        </w:tabs>
        <w:ind w:left="720" w:hanging="360"/>
      </w:pPr>
      <w:rPr/>
    </w:lvl>
  </w:abstractNum>
  <w:abstractNum w:abstractNumId="5">
    <w:lvl w:ilvl="0">
      <w:start w:val="1"/>
      <w:numFmt w:val="bullet"/>
      <w:lvlText w:val=""/>
      <w:lvlJc w:val="left"/>
      <w:pPr>
        <w:tabs>
          <w:tab w:val="num" w:pos="851"/>
        </w:tabs>
        <w:ind w:left="851" w:hanging="284"/>
      </w:pPr>
      <w:rPr>
        <w:rFonts w:ascii="Symbol" w:hAnsi="Symbol" w:cs="Symbol" w:hint="default"/>
        <w:rFonts w:cs="Symbol"/>
      </w:rPr>
    </w:lvl>
  </w:abstractNum>
  <w:abstractNum w:abstractNumId="6">
    <w:lvl w:ilvl="0">
      <w:start w:val="1"/>
      <w:numFmt w:val="bullet"/>
      <w:lvlText w:val=""/>
      <w:lvlJc w:val="left"/>
      <w:pPr>
        <w:tabs>
          <w:tab w:val="num" w:pos="1134"/>
        </w:tabs>
        <w:ind w:left="0" w:hanging="-737"/>
      </w:pPr>
      <w:rPr>
        <w:rFonts w:ascii="Symbol" w:hAnsi="Symbol" w:cs="Symbol" w:hint="default"/>
        <w:rFonts w:cs="Symbol"/>
        <w:color w:val="000000"/>
      </w:rPr>
    </w:lvl>
  </w:abstractNum>
  <w:abstractNum w:abstractNumId="7">
    <w:lvl w:ilvl="0">
      <w:start w:val="1"/>
      <w:numFmt w:val="decimal"/>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tabs>
        <w:tab w:val="left" w:pos="2623" w:leader="none"/>
      </w:tabs>
      <w:jc w:val="center"/>
      <w:outlineLvl w:val="0"/>
    </w:pPr>
    <w:rPr>
      <w:sz w:val="32"/>
      <w:szCs w:val="20"/>
    </w:rPr>
  </w:style>
  <w:style w:type="paragraph" w:styleId="Heading2">
    <w:name w:val="Heading 2"/>
    <w:basedOn w:val="Normal"/>
    <w:next w:val="Normal"/>
    <w:qFormat/>
    <w:pPr>
      <w:keepNext w:val="true"/>
      <w:tabs>
        <w:tab w:val="left" w:pos="2623" w:leader="none"/>
      </w:tabs>
      <w:jc w:val="center"/>
      <w:outlineLvl w:val="1"/>
    </w:pPr>
    <w:rPr>
      <w:sz w:val="28"/>
      <w:szCs w:val="20"/>
    </w:rPr>
  </w:style>
  <w:style w:type="paragraph" w:styleId="Heading3">
    <w:name w:val="Heading 3"/>
    <w:basedOn w:val="Normal"/>
    <w:next w:val="Normal"/>
    <w:qFormat/>
    <w:pPr>
      <w:keepNext w:val="true"/>
      <w:numPr>
        <w:ilvl w:val="2"/>
        <w:numId w:val="1"/>
      </w:numPr>
      <w:autoSpaceDE w:val="false"/>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autoSpaceDE w:val="false"/>
      <w:spacing w:before="240" w:after="60"/>
      <w:outlineLvl w:val="3"/>
    </w:pPr>
    <w:rPr>
      <w:b/>
      <w:bCs/>
      <w:sz w:val="28"/>
      <w:szCs w:val="28"/>
    </w:rPr>
  </w:style>
  <w:style w:type="paragraph" w:styleId="Heading5">
    <w:name w:val="Heading 5"/>
    <w:basedOn w:val="Normal"/>
    <w:next w:val="Normal"/>
    <w:qFormat/>
    <w:pPr>
      <w:numPr>
        <w:ilvl w:val="4"/>
        <w:numId w:val="1"/>
      </w:numPr>
      <w:autoSpaceDE w:val="false"/>
      <w:spacing w:before="240" w:after="60"/>
      <w:outlineLvl w:val="4"/>
    </w:pPr>
    <w:rPr>
      <w:b/>
      <w:bCs/>
      <w:i/>
      <w:iCs/>
      <w:sz w:val="26"/>
      <w:szCs w:val="26"/>
    </w:rPr>
  </w:style>
  <w:style w:type="paragraph" w:styleId="Heading6">
    <w:name w:val="Heading 6"/>
    <w:basedOn w:val="Normal"/>
    <w:next w:val="Normal"/>
    <w:qFormat/>
    <w:pPr>
      <w:keepNext w:val="true"/>
      <w:numPr>
        <w:ilvl w:val="5"/>
        <w:numId w:val="1"/>
      </w:numPr>
      <w:autoSpaceDE w:val="false"/>
      <w:spacing w:lineRule="auto" w:line="360"/>
      <w:jc w:val="both"/>
      <w:outlineLvl w:val="5"/>
    </w:pPr>
    <w:rPr>
      <w:b/>
      <w:bCs/>
      <w:sz w:val="26"/>
      <w:szCs w:val="26"/>
    </w:rPr>
  </w:style>
  <w:style w:type="paragraph" w:styleId="Heading7">
    <w:name w:val="Heading 7"/>
    <w:basedOn w:val="Normal"/>
    <w:next w:val="Normal"/>
    <w:qFormat/>
    <w:pPr>
      <w:keepNext w:val="true"/>
      <w:numPr>
        <w:ilvl w:val="6"/>
        <w:numId w:val="1"/>
      </w:numPr>
      <w:autoSpaceDE w:val="false"/>
      <w:outlineLvl w:val="6"/>
    </w:pPr>
    <w:rPr>
      <w:b/>
      <w:bCs/>
      <w:color w:val="000000"/>
    </w:rPr>
  </w:style>
  <w:style w:type="paragraph" w:styleId="Heading8">
    <w:name w:val="Heading 8"/>
    <w:basedOn w:val="Normal"/>
    <w:next w:val="Normal"/>
    <w:qFormat/>
    <w:pPr>
      <w:numPr>
        <w:ilvl w:val="7"/>
        <w:numId w:val="1"/>
      </w:numPr>
      <w:autoSpaceDE w:val="false"/>
      <w:spacing w:before="240" w:after="60"/>
      <w:outlineLvl w:val="7"/>
    </w:pPr>
    <w:rPr>
      <w:i/>
      <w:iCs/>
    </w:rPr>
  </w:style>
  <w:style w:type="paragraph" w:styleId="Heading9">
    <w:name w:val="Heading 9"/>
    <w:basedOn w:val="Normal"/>
    <w:next w:val="Normal"/>
    <w:qFormat/>
    <w:pPr>
      <w:numPr>
        <w:ilvl w:val="8"/>
        <w:numId w:val="1"/>
      </w:numPr>
      <w:autoSpaceDE w:val="false"/>
      <w:spacing w:before="240" w:after="60"/>
      <w:outlineLvl w:val="8"/>
    </w:pPr>
    <w:rPr>
      <w:rFonts w:ascii="Arial" w:hAnsi="Arial" w:cs="Arial"/>
      <w:sz w:val="22"/>
      <w:szCs w:val="2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rFonts w:ascii="Times New Roman" w:hAnsi="Times New Roman" w:cs="Times New Roman"/>
    </w:rPr>
  </w:style>
  <w:style w:type="character" w:styleId="WW8Num14z0">
    <w:name w:val="WW8Num14z0"/>
    <w:qFormat/>
    <w:rPr>
      <w:rFonts w:ascii="Times New Roman" w:hAnsi="Times New Roman" w:cs="Times New Roman"/>
    </w:rPr>
  </w:style>
  <w:style w:type="character" w:styleId="WW8Num15z0">
    <w:name w:val="WW8Num15z0"/>
    <w:qFormat/>
    <w:rPr>
      <w:rFonts w:ascii="Times New Roman" w:hAnsi="Times New Roman" w:cs="Times New Roman"/>
    </w:rPr>
  </w:style>
  <w:style w:type="character" w:styleId="WW8Num16z0">
    <w:name w:val="WW8Num16z0"/>
    <w:qFormat/>
    <w:rPr>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color w:val="000000"/>
    </w:rPr>
  </w:style>
  <w:style w:type="character" w:styleId="WW8Num17z2">
    <w:name w:val="WW8Num17z2"/>
    <w:qFormat/>
    <w:rPr/>
  </w:style>
  <w:style w:type="character" w:styleId="WW8Num18z0">
    <w:name w:val="WW8Num18z0"/>
    <w:qFormat/>
    <w:rPr>
      <w:color w:val="000000"/>
    </w:rPr>
  </w:style>
  <w:style w:type="character" w:styleId="WW8Num18z1">
    <w:name w:val="WW8Num18z1"/>
    <w:qFormat/>
    <w:rPr/>
  </w:style>
  <w:style w:type="character" w:styleId="WW8Num18z2">
    <w:name w:val="WW8Num18z2"/>
    <w:qFormat/>
    <w:rPr>
      <w:i w:val="false"/>
      <w:iCs w:val="false"/>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rFonts w:ascii="Symbol" w:hAnsi="Symbol" w:cs="Symbol"/>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rFonts w:ascii="Times New Roman" w:hAnsi="Times New Roman" w:eastAsia="Times New Roman" w:cs="Times New Roman"/>
    </w:rPr>
  </w:style>
  <w:style w:type="character" w:styleId="WW8Num24z5">
    <w:name w:val="WW8Num24z5"/>
    <w:qFormat/>
    <w:rPr>
      <w:color w:val="000000"/>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val="false"/>
      <w:color w:val="000000"/>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cs="Times New Roman"/>
      <w:color w:val="000000"/>
    </w:rPr>
  </w:style>
  <w:style w:type="character" w:styleId="WW8Num32z1">
    <w:name w:val="WW8Num32z1"/>
    <w:qFormat/>
    <w:rPr>
      <w:rFonts w:cs="Times New Roman"/>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color w:val="000000"/>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Style5">
    <w:name w:val="Основной шрифт абзаца"/>
    <w:qFormat/>
    <w:rPr/>
  </w:style>
  <w:style w:type="character" w:styleId="25">
    <w:name w:val=" Знак Знак25"/>
    <w:qFormat/>
    <w:rPr>
      <w:sz w:val="32"/>
      <w:lang w:val="ru-RU" w:bidi="ar-SA"/>
    </w:rPr>
  </w:style>
  <w:style w:type="character" w:styleId="24">
    <w:name w:val=" Знак Знак24"/>
    <w:qFormat/>
    <w:rPr>
      <w:sz w:val="28"/>
      <w:lang w:val="ru-RU" w:bidi="ar-SA"/>
    </w:rPr>
  </w:style>
  <w:style w:type="character" w:styleId="23">
    <w:name w:val=" Знак Знак23"/>
    <w:qFormat/>
    <w:rPr>
      <w:rFonts w:ascii="Arial" w:hAnsi="Arial" w:cs="Arial"/>
      <w:b/>
      <w:bCs/>
      <w:sz w:val="26"/>
      <w:szCs w:val="26"/>
      <w:lang w:val="ru-RU" w:bidi="ar-SA"/>
    </w:rPr>
  </w:style>
  <w:style w:type="character" w:styleId="22">
    <w:name w:val=" Знак Знак22"/>
    <w:qFormat/>
    <w:rPr>
      <w:b/>
      <w:bCs/>
      <w:sz w:val="28"/>
      <w:szCs w:val="28"/>
      <w:lang w:val="ru-RU" w:bidi="ar-SA"/>
    </w:rPr>
  </w:style>
  <w:style w:type="character" w:styleId="21">
    <w:name w:val=" Знак Знак21"/>
    <w:qFormat/>
    <w:rPr>
      <w:b/>
      <w:bCs/>
      <w:i/>
      <w:iCs/>
      <w:sz w:val="26"/>
      <w:szCs w:val="26"/>
      <w:lang w:val="ru-RU" w:bidi="ar-SA"/>
    </w:rPr>
  </w:style>
  <w:style w:type="character" w:styleId="20">
    <w:name w:val=" Знак Знак20"/>
    <w:qFormat/>
    <w:rPr>
      <w:b/>
      <w:bCs/>
      <w:sz w:val="26"/>
      <w:szCs w:val="26"/>
      <w:lang w:val="ru-RU" w:bidi="ar-SA"/>
    </w:rPr>
  </w:style>
  <w:style w:type="character" w:styleId="19">
    <w:name w:val=" Знак Знак19"/>
    <w:qFormat/>
    <w:rPr>
      <w:b/>
      <w:bCs/>
      <w:color w:val="000000"/>
      <w:sz w:val="24"/>
      <w:szCs w:val="24"/>
      <w:lang w:val="ru-RU" w:bidi="ar-SA"/>
    </w:rPr>
  </w:style>
  <w:style w:type="character" w:styleId="18">
    <w:name w:val=" Знак Знак18"/>
    <w:qFormat/>
    <w:rPr>
      <w:i/>
      <w:iCs/>
      <w:sz w:val="24"/>
      <w:szCs w:val="24"/>
      <w:lang w:val="ru-RU" w:bidi="ar-SA"/>
    </w:rPr>
  </w:style>
  <w:style w:type="character" w:styleId="17">
    <w:name w:val=" Знак Знак17"/>
    <w:qFormat/>
    <w:rPr>
      <w:rFonts w:ascii="Arial" w:hAnsi="Arial" w:cs="Arial"/>
      <w:sz w:val="22"/>
      <w:szCs w:val="22"/>
      <w:lang w:val="ru-RU" w:bidi="ar-SA"/>
    </w:rPr>
  </w:style>
  <w:style w:type="character" w:styleId="3">
    <w:name w:val=" Знак Знак3"/>
    <w:qFormat/>
    <w:rPr>
      <w:sz w:val="24"/>
      <w:szCs w:val="24"/>
      <w:lang w:val="ru-RU" w:bidi="ar-SA"/>
    </w:rPr>
  </w:style>
  <w:style w:type="character" w:styleId="StrongEmphasis">
    <w:name w:val="Strong Emphasis"/>
    <w:basedOn w:val="Style5"/>
    <w:qFormat/>
    <w:rPr>
      <w:b/>
      <w:bCs/>
    </w:rPr>
  </w:style>
  <w:style w:type="character" w:styleId="15">
    <w:name w:val=" Знак Знак15"/>
    <w:qFormat/>
    <w:rPr>
      <w:rFonts w:ascii="Tahoma" w:hAnsi="Tahoma" w:cs="Tahoma"/>
      <w:sz w:val="16"/>
      <w:szCs w:val="16"/>
      <w:lang w:val="ru-RU" w:bidi="ar-SA"/>
    </w:rPr>
  </w:style>
  <w:style w:type="character" w:styleId="InternetLink">
    <w:name w:val="Internet Link"/>
    <w:rPr>
      <w:color w:val="0000FF"/>
      <w:u w:val="single"/>
    </w:rPr>
  </w:style>
  <w:style w:type="character" w:styleId="16">
    <w:name w:val=" Знак Знак16"/>
    <w:qFormat/>
    <w:rPr>
      <w:lang w:val="ru-RU" w:bidi="ar-SA"/>
    </w:rPr>
  </w:style>
  <w:style w:type="character" w:styleId="FootnoteCharacters">
    <w:name w:val="Footnote Characters"/>
    <w:qFormat/>
    <w:rPr>
      <w:vertAlign w:val="superscript"/>
    </w:rPr>
  </w:style>
  <w:style w:type="character" w:styleId="14">
    <w:name w:val=" Знак Знак14"/>
    <w:qFormat/>
    <w:rPr>
      <w:sz w:val="28"/>
      <w:szCs w:val="28"/>
      <w:lang w:val="ru-RU" w:bidi="ar-SA"/>
    </w:rPr>
  </w:style>
  <w:style w:type="character" w:styleId="13">
    <w:name w:val=" Знак Знак13"/>
    <w:qFormat/>
    <w:rPr>
      <w:sz w:val="24"/>
      <w:szCs w:val="24"/>
      <w:lang w:val="ru-RU" w:bidi="ar-SA"/>
    </w:rPr>
  </w:style>
  <w:style w:type="character" w:styleId="ConsNormal">
    <w:name w:val="ConsNormal Знак"/>
    <w:qFormat/>
    <w:rPr>
      <w:rFonts w:ascii="Arial" w:hAnsi="Arial" w:cs="Arial"/>
      <w:sz w:val="16"/>
      <w:szCs w:val="16"/>
      <w:lang w:val="ru-RU" w:bidi="ar-SA"/>
    </w:rPr>
  </w:style>
  <w:style w:type="character" w:styleId="12">
    <w:name w:val=" Знак Знак12"/>
    <w:qFormat/>
    <w:rPr>
      <w:sz w:val="24"/>
      <w:szCs w:val="24"/>
      <w:lang w:val="ru-RU" w:bidi="ar-SA"/>
    </w:rPr>
  </w:style>
  <w:style w:type="character" w:styleId="11">
    <w:name w:val=" Знак Знак11"/>
    <w:qFormat/>
    <w:rPr>
      <w:sz w:val="24"/>
      <w:szCs w:val="24"/>
      <w:lang w:val="ru-RU" w:bidi="ar-SA"/>
    </w:rPr>
  </w:style>
  <w:style w:type="character" w:styleId="10">
    <w:name w:val=" Знак Знак10"/>
    <w:qFormat/>
    <w:rPr>
      <w:lang w:val="ru-RU" w:bidi="ar-SA"/>
    </w:rPr>
  </w:style>
  <w:style w:type="character" w:styleId="9">
    <w:name w:val=" Знак Знак9"/>
    <w:qFormat/>
    <w:rPr>
      <w:lang w:val="ru-RU" w:bidi="ar-SA"/>
    </w:rPr>
  </w:style>
  <w:style w:type="character" w:styleId="PageNumber">
    <w:name w:val="Page Number"/>
    <w:basedOn w:val="Style5"/>
    <w:rPr/>
  </w:style>
  <w:style w:type="character" w:styleId="8">
    <w:name w:val=" Знак Знак8"/>
    <w:qFormat/>
    <w:rPr>
      <w:sz w:val="28"/>
      <w:szCs w:val="28"/>
      <w:lang w:val="ru-RU" w:bidi="ar-SA"/>
    </w:rPr>
  </w:style>
  <w:style w:type="character" w:styleId="7">
    <w:name w:val=" Знак Знак7"/>
    <w:qFormat/>
    <w:rPr>
      <w:lang w:val="ru-RU" w:bidi="ar-SA"/>
    </w:rPr>
  </w:style>
  <w:style w:type="character" w:styleId="6">
    <w:name w:val=" Знак Знак6"/>
    <w:qFormat/>
    <w:rPr>
      <w:b/>
      <w:bCs/>
      <w:lang w:val="ru-RU" w:bidi="ar-SA"/>
    </w:rPr>
  </w:style>
  <w:style w:type="character" w:styleId="5">
    <w:name w:val=" Знак Знак5"/>
    <w:qFormat/>
    <w:rPr>
      <w:sz w:val="16"/>
      <w:szCs w:val="16"/>
      <w:lang w:val="ru-RU" w:bidi="ar-SA"/>
    </w:rPr>
  </w:style>
  <w:style w:type="character" w:styleId="4">
    <w:name w:val=" Знак Знак4"/>
    <w:qFormat/>
    <w:rPr>
      <w:lang w:val="ru-RU" w:bidi="ar-SA"/>
    </w:rPr>
  </w:style>
  <w:style w:type="character" w:styleId="VisitedInternetLink">
    <w:name w:val="Visited Internet Link"/>
    <w:rPr>
      <w:color w:val="800080"/>
      <w:u w:val="single"/>
    </w:rPr>
  </w:style>
  <w:style w:type="character" w:styleId="2">
    <w:name w:val=" Знак Знак2"/>
    <w:qFormat/>
    <w:rPr>
      <w:lang w:val="ru-RU" w:bidi="ar-SA"/>
    </w:rPr>
  </w:style>
  <w:style w:type="character" w:styleId="Ep">
    <w:name w:val="ep"/>
    <w:qFormat/>
    <w:rPr>
      <w:shd w:fill="auto" w:val="clear"/>
    </w:rPr>
  </w:style>
  <w:style w:type="character" w:styleId="31">
    <w:name w:val="Знак Знак3"/>
    <w:qFormat/>
    <w:rPr>
      <w:lang w:val="ru-RU"/>
    </w:rPr>
  </w:style>
  <w:style w:type="character" w:styleId="FontStyle43">
    <w:name w:val="Font Style43"/>
    <w:qFormat/>
    <w:rPr>
      <w:rFonts w:ascii="Times New Roman" w:hAnsi="Times New Roman" w:cs="Times New Roman"/>
      <w:sz w:val="26"/>
      <w:szCs w:val="26"/>
    </w:rPr>
  </w:style>
  <w:style w:type="character" w:styleId="1">
    <w:name w:val=" Знак Знак1"/>
    <w:qFormat/>
    <w:rPr>
      <w:rFonts w:ascii="Calibri;Century Gothic" w:hAnsi="Calibri;Century Gothic" w:cs="Calibri;Century Gothic"/>
      <w:sz w:val="22"/>
      <w:szCs w:val="22"/>
      <w:lang w:val="ru-RU" w:bidi="ar-SA"/>
    </w:rPr>
  </w:style>
  <w:style w:type="character" w:styleId="Style6">
    <w:name w:val=" Знак Знак"/>
    <w:qFormat/>
    <w:rPr>
      <w:rFonts w:ascii="Tahoma" w:hAnsi="Tahoma" w:cs="Tahoma"/>
      <w:lang w:val="ru-RU" w:bidi="ar-SA"/>
    </w:rPr>
  </w:style>
  <w:style w:type="character" w:styleId="FontStyle45">
    <w:name w:val="Font Style45"/>
    <w:qFormat/>
    <w:rPr>
      <w:rFonts w:ascii="Times New Roman" w:hAnsi="Times New Roman" w:cs="Times New Roman"/>
      <w:b/>
      <w:bCs/>
      <w:sz w:val="26"/>
      <w:szCs w:val="26"/>
    </w:rPr>
  </w:style>
  <w:style w:type="character" w:styleId="FontStyle46">
    <w:name w:val="Font Style46"/>
    <w:qFormat/>
    <w:rPr>
      <w:rFonts w:ascii="Times New Roman" w:hAnsi="Times New Roman" w:cs="Times New Roman"/>
      <w:sz w:val="26"/>
      <w:szCs w:val="26"/>
    </w:rPr>
  </w:style>
  <w:style w:type="character" w:styleId="FontStyle47">
    <w:name w:val="Font Style47"/>
    <w:qFormat/>
    <w:rPr>
      <w:rFonts w:ascii="Times New Roman" w:hAnsi="Times New Roman" w:cs="Times New Roman"/>
      <w:b/>
      <w:bCs/>
      <w:sz w:val="26"/>
      <w:szCs w:val="26"/>
    </w:rPr>
  </w:style>
  <w:style w:type="character" w:styleId="FontStyle62">
    <w:name w:val="Font Style62"/>
    <w:qFormat/>
    <w:rPr>
      <w:rFonts w:ascii="Times New Roman" w:hAnsi="Times New Roman" w:cs="Times New Roman"/>
      <w:sz w:val="26"/>
      <w:szCs w:val="26"/>
    </w:rPr>
  </w:style>
  <w:style w:type="character" w:styleId="FontStyle49">
    <w:name w:val="Font Style49"/>
    <w:qFormat/>
    <w:rPr>
      <w:rFonts w:ascii="Times New Roman" w:hAnsi="Times New Roman" w:cs="Times New Roman"/>
      <w:b/>
      <w:bCs/>
      <w:i/>
      <w:iCs/>
      <w:sz w:val="26"/>
      <w:szCs w:val="26"/>
    </w:rPr>
  </w:style>
  <w:style w:type="character" w:styleId="Style7">
    <w:name w:val="Гипертекстовая ссылка"/>
    <w:qFormat/>
    <w:rPr>
      <w:rFonts w:cs="Times New Roman"/>
      <w:color w:val="008000"/>
    </w:rPr>
  </w:style>
  <w:style w:type="character" w:styleId="Style8">
    <w:name w:val="Цветовое выделение"/>
    <w:qFormat/>
    <w:rPr>
      <w:b/>
      <w:color w:val="000080"/>
    </w:rPr>
  </w:style>
  <w:style w:type="character" w:styleId="Emphasis">
    <w:name w:val="Emphasis"/>
    <w:qFormat/>
    <w:rPr>
      <w:i/>
      <w:iCs/>
    </w:rPr>
  </w:style>
  <w:style w:type="character" w:styleId="Fontstyle35">
    <w:name w:val="fontstyle35"/>
    <w:basedOn w:val="Style5"/>
    <w:qFormat/>
    <w:rPr/>
  </w:style>
  <w:style w:type="character" w:styleId="Sectiontitle">
    <w:name w:val="section_title"/>
    <w:basedOn w:val="Style5"/>
    <w:qFormat/>
    <w:rPr/>
  </w:style>
  <w:style w:type="paragraph" w:styleId="Heading">
    <w:name w:val="Heading"/>
    <w:basedOn w:val="Normal"/>
    <w:next w:val="TextBody"/>
    <w:qFormat/>
    <w:pPr>
      <w:jc w:val="center"/>
    </w:pPr>
    <w:rPr>
      <w:sz w:val="28"/>
      <w:szCs w:val="28"/>
    </w:rPr>
  </w:style>
  <w:style w:type="paragraph" w:styleId="TextBody">
    <w:name w:val="Body Text"/>
    <w:basedOn w:val="Normal"/>
    <w:pPr>
      <w:spacing w:lineRule="auto" w:line="360"/>
      <w:jc w:val="both"/>
    </w:pPr>
    <w:rPr>
      <w:sz w:val="28"/>
      <w:szCs w:val="28"/>
    </w:rPr>
  </w:style>
  <w:style w:type="paragraph" w:styleId="List">
    <w:name w:val="List"/>
    <w:basedOn w:val="Normal"/>
    <w:pPr/>
    <w:rPr>
      <w:sz w:val="20"/>
      <w:szCs w:val="20"/>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9">
    <w:name w:val="Обычный (веб)"/>
    <w:basedOn w:val="Normal"/>
    <w:qFormat/>
    <w:pPr>
      <w:spacing w:before="280" w:after="280"/>
    </w:pPr>
    <w:rPr/>
  </w:style>
  <w:style w:type="paragraph" w:styleId="Style10">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1">
    <w:name w:val="Текст выноски"/>
    <w:basedOn w:val="Normal"/>
    <w:qFormat/>
    <w:pPr/>
    <w:rPr>
      <w:rFonts w:ascii="Tahoma" w:hAnsi="Tahoma" w:cs="Tahoma"/>
      <w:sz w:val="16"/>
      <w:szCs w:val="16"/>
    </w:rPr>
  </w:style>
  <w:style w:type="paragraph" w:styleId="Punct">
    <w:name w:val="punct"/>
    <w:basedOn w:val="Normal"/>
    <w:qFormat/>
    <w:pPr>
      <w:numPr>
        <w:ilvl w:val="0"/>
        <w:numId w:val="7"/>
      </w:numPr>
      <w:autoSpaceDE w:val="false"/>
      <w:spacing w:lineRule="auto" w:line="360"/>
      <w:jc w:val="both"/>
    </w:pPr>
    <w:rPr>
      <w:sz w:val="26"/>
      <w:szCs w:val="26"/>
    </w:rPr>
  </w:style>
  <w:style w:type="paragraph" w:styleId="Subpunct">
    <w:name w:val="subpunct"/>
    <w:basedOn w:val="Normal"/>
    <w:qFormat/>
    <w:pPr>
      <w:numPr>
        <w:ilvl w:val="0"/>
        <w:numId w:val="7"/>
      </w:numPr>
      <w:autoSpaceDE w:val="false"/>
      <w:spacing w:lineRule="auto" w:line="360"/>
      <w:jc w:val="both"/>
    </w:pPr>
    <w:rPr>
      <w:sz w:val="26"/>
      <w:szCs w:val="26"/>
      <w:lang w:val="en-US"/>
    </w:rPr>
  </w:style>
  <w:style w:type="paragraph" w:styleId="110">
    <w:name w:val="Абзац списка1"/>
    <w:basedOn w:val="Normal"/>
    <w:qFormat/>
    <w:pPr>
      <w:ind w:left="720" w:hanging="0"/>
    </w:pPr>
    <w:rPr/>
  </w:style>
  <w:style w:type="paragraph" w:styleId="Footnote">
    <w:name w:val="Footnote Text"/>
    <w:basedOn w:val="Normal"/>
    <w:pPr>
      <w:autoSpaceDE w:val="false"/>
    </w:pPr>
    <w:rPr>
      <w:sz w:val="20"/>
      <w:szCs w:val="20"/>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32">
    <w:name w:val="Основной текст с отступом 3"/>
    <w:basedOn w:val="Normal"/>
    <w:qFormat/>
    <w:pPr>
      <w:ind w:left="300" w:hanging="0"/>
      <w:jc w:val="center"/>
    </w:pPr>
    <w:rPr/>
  </w:style>
  <w:style w:type="paragraph" w:styleId="ConsNormal1">
    <w:name w:val="ConsNormal"/>
    <w:qFormat/>
    <w:pPr>
      <w:widowControl w:val="false"/>
      <w:autoSpaceDE w:val="false"/>
      <w:ind w:firstLine="720"/>
    </w:pPr>
    <w:rPr>
      <w:rFonts w:ascii="Arial" w:hAnsi="Arial" w:eastAsia="Times New Roman" w:cs="Arial"/>
      <w:color w:val="auto"/>
      <w:sz w:val="16"/>
      <w:szCs w:val="16"/>
      <w:lang w:val="ru-RU" w:bidi="ar-SA" w:eastAsia="zh-CN"/>
    </w:rPr>
  </w:style>
  <w:style w:type="paragraph" w:styleId="26">
    <w:name w:val="Основной текст 2"/>
    <w:basedOn w:val="Normal"/>
    <w:qFormat/>
    <w:pPr>
      <w:spacing w:lineRule="auto" w:line="480" w:before="0" w:after="120"/>
    </w:pPr>
    <w:rPr/>
  </w:style>
  <w:style w:type="paragraph" w:styleId="TextBodyIndent">
    <w:name w:val="Body Text Indent"/>
    <w:basedOn w:val="Normal"/>
    <w:pPr>
      <w:spacing w:before="0" w:after="120"/>
      <w:ind w:left="360" w:hanging="0"/>
    </w:pPr>
    <w:rPr/>
  </w:style>
  <w:style w:type="paragraph" w:styleId="Header">
    <w:name w:val="Header"/>
    <w:basedOn w:val="Normal"/>
    <w:pPr>
      <w:tabs>
        <w:tab w:val="center" w:pos="4677" w:leader="none"/>
        <w:tab w:val="right" w:pos="9355" w:leader="none"/>
      </w:tabs>
      <w:autoSpaceDE w:val="false"/>
    </w:pPr>
    <w:rPr>
      <w:sz w:val="20"/>
      <w:szCs w:val="20"/>
    </w:rPr>
  </w:style>
  <w:style w:type="paragraph" w:styleId="Footer">
    <w:name w:val="Footer"/>
    <w:basedOn w:val="Normal"/>
    <w:pPr>
      <w:tabs>
        <w:tab w:val="center" w:pos="4677" w:leader="none"/>
        <w:tab w:val="right" w:pos="9355" w:leader="none"/>
      </w:tabs>
      <w:autoSpaceDE w:val="false"/>
    </w:pPr>
    <w:rPr>
      <w:sz w:val="20"/>
      <w:szCs w:val="20"/>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12">
    <w:name w:val="Текст примечания"/>
    <w:basedOn w:val="Normal"/>
    <w:qFormat/>
    <w:pPr/>
    <w:rPr>
      <w:sz w:val="20"/>
      <w:szCs w:val="20"/>
    </w:rPr>
  </w:style>
  <w:style w:type="paragraph" w:styleId="Style13">
    <w:name w:val="Тема примечания"/>
    <w:basedOn w:val="Style12"/>
    <w:next w:val="Style12"/>
    <w:qFormat/>
    <w:pPr/>
    <w:rPr>
      <w:b/>
      <w:bCs/>
    </w:rPr>
  </w:style>
  <w:style w:type="paragraph" w:styleId="TextBasTxt">
    <w:name w:val="TextBasTxt"/>
    <w:basedOn w:val="Normal"/>
    <w:qFormat/>
    <w:pPr>
      <w:autoSpaceDE w:val="false"/>
      <w:ind w:firstLine="567"/>
      <w:jc w:val="both"/>
    </w:pPr>
    <w:rPr>
      <w:sz w:val="26"/>
      <w:szCs w:val="26"/>
    </w:rPr>
  </w:style>
  <w:style w:type="paragraph" w:styleId="TextList">
    <w:name w:val="TextList"/>
    <w:basedOn w:val="Normal"/>
    <w:qFormat/>
    <w:pPr>
      <w:autoSpaceDE w:val="false"/>
      <w:ind w:firstLine="567"/>
      <w:jc w:val="both"/>
    </w:pPr>
    <w:rPr>
      <w:sz w:val="26"/>
      <w:szCs w:val="26"/>
    </w:rPr>
  </w:style>
  <w:style w:type="paragraph" w:styleId="Style14">
    <w:name w:val="Название объекта"/>
    <w:basedOn w:val="Normal"/>
    <w:next w:val="Normal"/>
    <w:qFormat/>
    <w:pPr>
      <w:autoSpaceDE w:val="false"/>
    </w:pPr>
    <w:rPr>
      <w:b/>
      <w:bCs/>
      <w:sz w:val="20"/>
      <w:szCs w:val="20"/>
    </w:rPr>
  </w:style>
  <w:style w:type="paragraph" w:styleId="TextBoldCenter">
    <w:name w:val="TextBoldCenter"/>
    <w:basedOn w:val="Normal"/>
    <w:qFormat/>
    <w:pPr>
      <w:autoSpaceDE w:val="false"/>
      <w:spacing w:before="283" w:after="0"/>
      <w:jc w:val="center"/>
    </w:pPr>
    <w:rPr>
      <w:b/>
      <w:bCs/>
      <w:sz w:val="26"/>
      <w:szCs w:val="26"/>
    </w:rPr>
  </w:style>
  <w:style w:type="paragraph" w:styleId="TextBas">
    <w:name w:val="TextBas"/>
    <w:basedOn w:val="Normal"/>
    <w:qFormat/>
    <w:pPr>
      <w:autoSpaceDE w:val="false"/>
      <w:jc w:val="both"/>
    </w:pPr>
    <w:rPr>
      <w:sz w:val="26"/>
      <w:szCs w:val="26"/>
    </w:rPr>
  </w:style>
  <w:style w:type="paragraph" w:styleId="TextCenter16">
    <w:name w:val="TextCenter16"/>
    <w:basedOn w:val="Normal"/>
    <w:qFormat/>
    <w:pPr>
      <w:autoSpaceDE w:val="false"/>
      <w:jc w:val="center"/>
    </w:pPr>
    <w:rPr>
      <w:b/>
      <w:bCs/>
      <w:sz w:val="32"/>
      <w:szCs w:val="32"/>
    </w:rPr>
  </w:style>
  <w:style w:type="paragraph" w:styleId="Mdltitle">
    <w:name w:val="mdl_title"/>
    <w:basedOn w:val="Normal"/>
    <w:qFormat/>
    <w:pPr>
      <w:autoSpaceDE w:val="false"/>
      <w:jc w:val="center"/>
    </w:pPr>
    <w:rPr>
      <w:b/>
      <w:bCs/>
      <w:color w:val="000000"/>
      <w:sz w:val="26"/>
      <w:szCs w:val="26"/>
    </w:rPr>
  </w:style>
  <w:style w:type="paragraph" w:styleId="Subpuncttxt">
    <w:name w:val="subpunct_txt"/>
    <w:basedOn w:val="Normal"/>
    <w:qFormat/>
    <w:pPr>
      <w:autoSpaceDE w:val="false"/>
      <w:spacing w:lineRule="auto" w:line="360"/>
      <w:ind w:firstLine="709"/>
      <w:jc w:val="both"/>
    </w:pPr>
    <w:rPr>
      <w:color w:val="000000"/>
      <w:sz w:val="26"/>
      <w:szCs w:val="26"/>
    </w:rPr>
  </w:style>
  <w:style w:type="paragraph" w:styleId="Xl30">
    <w:name w:val="xl30"/>
    <w:basedOn w:val="Normal"/>
    <w:qFormat/>
    <w:pPr>
      <w:spacing w:before="280" w:after="280"/>
      <w:jc w:val="center"/>
      <w:textAlignment w:val="center"/>
    </w:pPr>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TextLink">
    <w:name w:val="TextLink"/>
    <w:basedOn w:val="Normal"/>
    <w:qFormat/>
    <w:pPr>
      <w:autoSpaceDE w:val="false"/>
      <w:spacing w:before="283" w:after="170"/>
      <w:jc w:val="both"/>
    </w:pPr>
    <w:rPr>
      <w:b/>
      <w:bCs/>
      <w:sz w:val="26"/>
      <w:szCs w:val="26"/>
    </w:rPr>
  </w:style>
  <w:style w:type="paragraph" w:styleId="ActInsertDoc">
    <w:name w:val="actInsertDoc"/>
    <w:basedOn w:val="Normal"/>
    <w:qFormat/>
    <w:pPr>
      <w:autoSpaceDE w:val="false"/>
      <w:jc w:val="center"/>
    </w:pPr>
    <w:rPr>
      <w:b/>
      <w:bCs/>
      <w:sz w:val="26"/>
      <w:szCs w:val="26"/>
    </w:rPr>
  </w:style>
  <w:style w:type="paragraph" w:styleId="TextCenter">
    <w:name w:val="TextCenter"/>
    <w:basedOn w:val="Normal"/>
    <w:qFormat/>
    <w:pPr>
      <w:autoSpaceDE w:val="false"/>
      <w:jc w:val="center"/>
    </w:pPr>
    <w:rPr>
      <w:b/>
      <w:bCs/>
      <w:sz w:val="28"/>
      <w:szCs w:val="28"/>
    </w:rPr>
  </w:style>
  <w:style w:type="paragraph" w:styleId="TextRight">
    <w:name w:val="TextRight"/>
    <w:basedOn w:val="Normal"/>
    <w:qFormat/>
    <w:pPr>
      <w:autoSpaceDE w:val="false"/>
      <w:jc w:val="right"/>
    </w:pPr>
    <w:rPr>
      <w:b/>
      <w:bCs/>
      <w:sz w:val="28"/>
      <w:szCs w:val="28"/>
    </w:rPr>
  </w:style>
  <w:style w:type="paragraph" w:styleId="TextBoldRight">
    <w:name w:val="TextBoldRight"/>
    <w:basedOn w:val="Normal"/>
    <w:qFormat/>
    <w:pPr>
      <w:autoSpaceDE w:val="false"/>
      <w:spacing w:before="283" w:after="0"/>
      <w:jc w:val="right"/>
    </w:pPr>
    <w:rPr>
      <w:b/>
      <w:bCs/>
      <w:sz w:val="26"/>
      <w:szCs w:val="26"/>
    </w:rPr>
  </w:style>
  <w:style w:type="paragraph" w:styleId="TextBold">
    <w:name w:val="TextBold"/>
    <w:basedOn w:val="Normal"/>
    <w:qFormat/>
    <w:pPr>
      <w:autoSpaceDE w:val="false"/>
      <w:spacing w:before="283" w:after="170"/>
      <w:jc w:val="both"/>
    </w:pPr>
    <w:rPr>
      <w:b/>
      <w:bCs/>
      <w:sz w:val="26"/>
      <w:szCs w:val="26"/>
    </w:rPr>
  </w:style>
  <w:style w:type="paragraph" w:styleId="TextBoldLink">
    <w:name w:val="TextBoldLink"/>
    <w:basedOn w:val="Normal"/>
    <w:qFormat/>
    <w:pPr>
      <w:autoSpaceDE w:val="false"/>
      <w:spacing w:before="283" w:after="170"/>
      <w:jc w:val="both"/>
    </w:pPr>
    <w:rPr>
      <w:b/>
      <w:bCs/>
      <w:sz w:val="26"/>
      <w:szCs w:val="26"/>
    </w:rPr>
  </w:style>
  <w:style w:type="paragraph" w:styleId="TextBasJustifyLeft">
    <w:name w:val="TextBasJustifyLeft"/>
    <w:basedOn w:val="Normal"/>
    <w:qFormat/>
    <w:pPr>
      <w:autoSpaceDE w:val="false"/>
      <w:ind w:left="283" w:hanging="283"/>
      <w:jc w:val="both"/>
    </w:pPr>
    <w:rPr>
      <w:sz w:val="26"/>
      <w:szCs w:val="26"/>
    </w:rPr>
  </w:style>
  <w:style w:type="paragraph" w:styleId="TextBasLeft">
    <w:name w:val="TextBasLeft"/>
    <w:basedOn w:val="Normal"/>
    <w:qFormat/>
    <w:pPr>
      <w:autoSpaceDE w:val="false"/>
      <w:ind w:left="283" w:hanging="283"/>
    </w:pPr>
    <w:rPr>
      <w:sz w:val="26"/>
      <w:szCs w:val="26"/>
    </w:rPr>
  </w:style>
  <w:style w:type="paragraph" w:styleId="TextBasCenter">
    <w:name w:val="TextBasCenter"/>
    <w:basedOn w:val="Normal"/>
    <w:qFormat/>
    <w:pPr>
      <w:autoSpaceDE w:val="false"/>
      <w:ind w:left="283" w:hanging="283"/>
      <w:jc w:val="center"/>
    </w:pPr>
    <w:rPr>
      <w:sz w:val="26"/>
      <w:szCs w:val="26"/>
    </w:rPr>
  </w:style>
  <w:style w:type="paragraph" w:styleId="TextBasIndent">
    <w:name w:val="TextBasIndent"/>
    <w:basedOn w:val="Normal"/>
    <w:qFormat/>
    <w:pPr>
      <w:autoSpaceDE w:val="false"/>
      <w:ind w:left="850" w:hanging="283"/>
      <w:jc w:val="both"/>
    </w:pPr>
    <w:rPr>
      <w:sz w:val="26"/>
      <w:szCs w:val="26"/>
    </w:rPr>
  </w:style>
  <w:style w:type="paragraph" w:styleId="TextBasIndent1">
    <w:name w:val="TextBasIndent1"/>
    <w:basedOn w:val="Normal"/>
    <w:qFormat/>
    <w:pPr>
      <w:autoSpaceDE w:val="false"/>
      <w:ind w:left="850" w:hanging="0"/>
      <w:jc w:val="both"/>
    </w:pPr>
    <w:rPr>
      <w:sz w:val="26"/>
      <w:szCs w:val="26"/>
    </w:rPr>
  </w:style>
  <w:style w:type="paragraph" w:styleId="Text13Bold">
    <w:name w:val="Text13Bold"/>
    <w:basedOn w:val="Normal"/>
    <w:qFormat/>
    <w:pPr>
      <w:autoSpaceDE w:val="false"/>
      <w:spacing w:before="0" w:after="113"/>
      <w:jc w:val="both"/>
    </w:pPr>
    <w:rPr>
      <w:b/>
      <w:bCs/>
      <w:sz w:val="26"/>
      <w:szCs w:val="26"/>
    </w:rPr>
  </w:style>
  <w:style w:type="paragraph" w:styleId="Text13">
    <w:name w:val="Text13"/>
    <w:basedOn w:val="Normal"/>
    <w:qFormat/>
    <w:pPr>
      <w:autoSpaceDE w:val="false"/>
      <w:spacing w:before="56" w:after="56"/>
      <w:ind w:left="4819" w:hanging="0"/>
      <w:jc w:val="both"/>
    </w:pPr>
    <w:rPr>
      <w:sz w:val="26"/>
      <w:szCs w:val="26"/>
    </w:rPr>
  </w:style>
  <w:style w:type="paragraph" w:styleId="Text13Center">
    <w:name w:val="Text13Center"/>
    <w:basedOn w:val="Normal"/>
    <w:qFormat/>
    <w:pPr>
      <w:autoSpaceDE w:val="false"/>
      <w:spacing w:before="56" w:after="56"/>
      <w:ind w:left="4819" w:hanging="0"/>
      <w:jc w:val="center"/>
    </w:pPr>
    <w:rPr>
      <w:sz w:val="26"/>
      <w:szCs w:val="26"/>
    </w:rPr>
  </w:style>
  <w:style w:type="paragraph" w:styleId="TextItal">
    <w:name w:val="TextItal"/>
    <w:basedOn w:val="Normal"/>
    <w:qFormat/>
    <w:pPr>
      <w:autoSpaceDE w:val="false"/>
      <w:jc w:val="both"/>
    </w:pPr>
    <w:rPr>
      <w:i/>
      <w:iCs/>
      <w:sz w:val="26"/>
      <w:szCs w:val="26"/>
    </w:rPr>
  </w:style>
  <w:style w:type="paragraph" w:styleId="Text10Ind">
    <w:name w:val="Text10Ind"/>
    <w:basedOn w:val="Normal"/>
    <w:qFormat/>
    <w:pPr>
      <w:autoSpaceDE w:val="false"/>
      <w:ind w:left="567" w:hanging="283"/>
      <w:jc w:val="both"/>
    </w:pPr>
    <w:rPr>
      <w:sz w:val="26"/>
      <w:szCs w:val="26"/>
    </w:rPr>
  </w:style>
  <w:style w:type="paragraph" w:styleId="TextFunc">
    <w:name w:val="TextFunc"/>
    <w:basedOn w:val="Normal"/>
    <w:qFormat/>
    <w:pPr>
      <w:autoSpaceDE w:val="false"/>
      <w:ind w:left="567" w:hanging="567"/>
      <w:jc w:val="both"/>
    </w:pPr>
    <w:rPr>
      <w:sz w:val="26"/>
      <w:szCs w:val="26"/>
    </w:rPr>
  </w:style>
  <w:style w:type="paragraph" w:styleId="Text20Ind">
    <w:name w:val="Text20Ind"/>
    <w:basedOn w:val="Normal"/>
    <w:qFormat/>
    <w:pPr>
      <w:autoSpaceDE w:val="false"/>
      <w:ind w:left="850" w:hanging="0"/>
      <w:jc w:val="both"/>
    </w:pPr>
    <w:rPr>
      <w:sz w:val="26"/>
      <w:szCs w:val="26"/>
    </w:rPr>
  </w:style>
  <w:style w:type="paragraph" w:styleId="Text20Indjustify">
    <w:name w:val="Text20Ind_justify"/>
    <w:basedOn w:val="Normal"/>
    <w:qFormat/>
    <w:pPr>
      <w:autoSpaceDE w:val="false"/>
      <w:ind w:hanging="283"/>
      <w:jc w:val="both"/>
    </w:pPr>
    <w:rPr>
      <w:sz w:val="26"/>
      <w:szCs w:val="26"/>
    </w:rPr>
  </w:style>
  <w:style w:type="paragraph" w:styleId="TextBullet">
    <w:name w:val="TextBullet"/>
    <w:basedOn w:val="Normal"/>
    <w:qFormat/>
    <w:pPr>
      <w:autoSpaceDE w:val="false"/>
      <w:ind w:left="1134" w:hanging="283"/>
      <w:jc w:val="both"/>
    </w:pPr>
    <w:rPr>
      <w:sz w:val="26"/>
      <w:szCs w:val="26"/>
    </w:rPr>
  </w:style>
  <w:style w:type="paragraph" w:styleId="TextBoldCenter2">
    <w:name w:val="TextBoldCenter2"/>
    <w:basedOn w:val="Normal"/>
    <w:qFormat/>
    <w:pPr>
      <w:autoSpaceDE w:val="false"/>
      <w:jc w:val="center"/>
    </w:pPr>
    <w:rPr>
      <w:b/>
      <w:bCs/>
      <w:sz w:val="26"/>
      <w:szCs w:val="26"/>
    </w:rPr>
  </w:style>
  <w:style w:type="paragraph" w:styleId="TextItal2">
    <w:name w:val="TextItal2"/>
    <w:basedOn w:val="Normal"/>
    <w:qFormat/>
    <w:pPr>
      <w:autoSpaceDE w:val="false"/>
      <w:ind w:left="567" w:hanging="0"/>
      <w:jc w:val="both"/>
    </w:pPr>
    <w:rPr>
      <w:i/>
      <w:iCs/>
      <w:sz w:val="26"/>
      <w:szCs w:val="26"/>
    </w:rPr>
  </w:style>
  <w:style w:type="paragraph" w:styleId="U">
    <w:name w:val="u"/>
    <w:basedOn w:val="Normal"/>
    <w:qFormat/>
    <w:pPr>
      <w:ind w:firstLine="284"/>
      <w:jc w:val="both"/>
    </w:pPr>
    <w:rPr>
      <w:color w:val="000000"/>
    </w:rPr>
  </w:style>
  <w:style w:type="paragraph" w:styleId="Uv">
    <w:name w:val="uv"/>
    <w:basedOn w:val="Normal"/>
    <w:qFormat/>
    <w:pPr>
      <w:ind w:firstLine="539"/>
      <w:jc w:val="both"/>
    </w:pPr>
    <w:rPr>
      <w:color w:val="000000"/>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3">
    <w:name w:val="Основной текст 3"/>
    <w:basedOn w:val="Normal"/>
    <w:qFormat/>
    <w:pPr>
      <w:autoSpaceDE w:val="false"/>
      <w:spacing w:before="0" w:after="120"/>
    </w:pPr>
    <w:rPr>
      <w:sz w:val="16"/>
      <w:szCs w:val="16"/>
    </w:rPr>
  </w:style>
  <w:style w:type="paragraph" w:styleId="27">
    <w:name w:val="Основной текст с отступом 2"/>
    <w:basedOn w:val="Normal"/>
    <w:qFormat/>
    <w:pPr>
      <w:autoSpaceDE w:val="false"/>
      <w:spacing w:lineRule="auto" w:line="480" w:before="0" w:after="120"/>
      <w:ind w:left="283" w:hanging="0"/>
    </w:pPr>
    <w:rPr>
      <w:sz w:val="20"/>
      <w:szCs w:val="20"/>
    </w:rPr>
  </w:style>
  <w:style w:type="paragraph" w:styleId="Apdx">
    <w:name w:val="apdx"/>
    <w:basedOn w:val="Normal"/>
    <w:next w:val="Normal"/>
    <w:qFormat/>
    <w:pPr>
      <w:autoSpaceDE w:val="false"/>
      <w:jc w:val="right"/>
    </w:pPr>
    <w:rPr>
      <w:b/>
      <w:bCs/>
      <w:color w:val="000000"/>
      <w:sz w:val="26"/>
      <w:szCs w:val="26"/>
    </w:rPr>
  </w:style>
  <w:style w:type="paragraph" w:styleId="Lstm">
    <w:name w:val="lst_m"/>
    <w:basedOn w:val="Normal"/>
    <w:qFormat/>
    <w:pPr>
      <w:numPr>
        <w:ilvl w:val="0"/>
        <w:numId w:val="6"/>
      </w:numPr>
      <w:autoSpaceDE w:val="false"/>
      <w:spacing w:lineRule="auto" w:line="360"/>
      <w:jc w:val="both"/>
    </w:pPr>
    <w:rPr>
      <w:sz w:val="26"/>
      <w:szCs w:val="26"/>
      <w:lang w:val="en-US"/>
    </w:rPr>
  </w:style>
  <w:style w:type="paragraph" w:styleId="Txt">
    <w:name w:val="txt"/>
    <w:basedOn w:val="Normal"/>
    <w:qFormat/>
    <w:pPr>
      <w:autoSpaceDE w:val="false"/>
      <w:spacing w:lineRule="auto" w:line="360"/>
      <w:ind w:firstLine="709"/>
      <w:jc w:val="both"/>
    </w:pPr>
    <w:rPr>
      <w:sz w:val="26"/>
      <w:szCs w:val="26"/>
    </w:rPr>
  </w:style>
  <w:style w:type="paragraph" w:styleId="Lst">
    <w:name w:val="lst"/>
    <w:basedOn w:val="Normal"/>
    <w:qFormat/>
    <w:pPr>
      <w:numPr>
        <w:ilvl w:val="0"/>
        <w:numId w:val="3"/>
      </w:numPr>
      <w:autoSpaceDE w:val="false"/>
      <w:spacing w:lineRule="auto" w:line="360"/>
      <w:jc w:val="both"/>
    </w:pPr>
    <w:rPr>
      <w:sz w:val="26"/>
      <w:szCs w:val="26"/>
    </w:rPr>
  </w:style>
  <w:style w:type="paragraph" w:styleId="Endnote">
    <w:name w:val="Endnote Text"/>
    <w:basedOn w:val="Normal"/>
    <w:pPr>
      <w:autoSpaceDE w:val="false"/>
    </w:pPr>
    <w:rPr>
      <w:sz w:val="20"/>
      <w:szCs w:val="20"/>
    </w:rPr>
  </w:style>
  <w:style w:type="paragraph" w:styleId="Font6">
    <w:name w:val="font6"/>
    <w:basedOn w:val="Normal"/>
    <w:qFormat/>
    <w:pPr>
      <w:spacing w:before="280" w:after="280"/>
    </w:pPr>
    <w:rPr/>
  </w:style>
  <w:style w:type="paragraph" w:styleId="111">
    <w:name w:val="Обычный1"/>
    <w:qFormat/>
    <w:pPr>
      <w:widowControl/>
    </w:pPr>
    <w:rPr>
      <w:rFonts w:ascii="Times New Roman" w:hAnsi="Times New Roman" w:eastAsia="Times New Roman" w:cs="Times New Roman"/>
      <w:color w:val="000000"/>
      <w:sz w:val="24"/>
      <w:szCs w:val="24"/>
      <w:lang w:val="ru-RU" w:bidi="ar-SA" w:eastAsia="zh-CN"/>
    </w:rPr>
  </w:style>
  <w:style w:type="paragraph" w:styleId="Style37">
    <w:name w:val="Style37"/>
    <w:basedOn w:val="Normal"/>
    <w:qFormat/>
    <w:pPr>
      <w:widowControl w:val="false"/>
      <w:autoSpaceDE w:val="false"/>
      <w:spacing w:lineRule="exact" w:line="483"/>
      <w:ind w:firstLine="586"/>
      <w:jc w:val="both"/>
    </w:pPr>
    <w:rPr>
      <w:rFonts w:ascii="Sylfaen" w:hAnsi="Sylfaen" w:cs="Sylfaen"/>
    </w:rPr>
  </w:style>
  <w:style w:type="paragraph" w:styleId="Style15">
    <w:name w:val="Текст"/>
    <w:basedOn w:val="Normal"/>
    <w:qFormat/>
    <w:pPr/>
    <w:rPr>
      <w:rFonts w:ascii="Calibri;Century Gothic" w:hAnsi="Calibri;Century Gothic" w:cs="Calibri;Century Gothic"/>
      <w:sz w:val="22"/>
      <w:szCs w:val="22"/>
    </w:rPr>
  </w:style>
  <w:style w:type="paragraph" w:styleId="112">
    <w:name w:val="Название1"/>
    <w:basedOn w:val="Normal"/>
    <w:qFormat/>
    <w:pPr>
      <w:autoSpaceDE w:val="false"/>
      <w:spacing w:lineRule="auto" w:line="360" w:before="1560" w:after="0"/>
      <w:jc w:val="center"/>
    </w:pPr>
    <w:rPr>
      <w:b/>
      <w:bCs/>
      <w:color w:val="000000"/>
      <w:sz w:val="26"/>
      <w:szCs w:val="26"/>
    </w:rPr>
  </w:style>
  <w:style w:type="paragraph" w:styleId="Hdr">
    <w:name w:val="hdr"/>
    <w:basedOn w:val="Normal"/>
    <w:qFormat/>
    <w:pPr>
      <w:autoSpaceDE w:val="false"/>
      <w:spacing w:before="0" w:after="120"/>
      <w:ind w:left="5041" w:hanging="0"/>
      <w:jc w:val="center"/>
    </w:pPr>
    <w:rPr>
      <w:sz w:val="26"/>
      <w:szCs w:val="26"/>
    </w:rPr>
  </w:style>
  <w:style w:type="paragraph" w:styleId="28">
    <w:name w:val="Название2"/>
    <w:basedOn w:val="Normal"/>
    <w:qFormat/>
    <w:pPr>
      <w:autoSpaceDE w:val="false"/>
      <w:spacing w:lineRule="auto" w:line="360" w:before="1560" w:after="0"/>
      <w:jc w:val="center"/>
    </w:pPr>
    <w:rPr>
      <w:b/>
      <w:bCs/>
      <w:color w:val="000000"/>
      <w:sz w:val="26"/>
      <w:szCs w:val="26"/>
    </w:rPr>
  </w:style>
  <w:style w:type="paragraph" w:styleId="Pril">
    <w:name w:val="pril"/>
    <w:basedOn w:val="Style14"/>
    <w:qFormat/>
    <w:pPr>
      <w:jc w:val="right"/>
    </w:pPr>
    <w:rPr>
      <w:color w:val="000000"/>
      <w:sz w:val="26"/>
      <w:szCs w:val="26"/>
    </w:rPr>
  </w:style>
  <w:style w:type="paragraph" w:styleId="Mdl">
    <w:name w:val="mdl"/>
    <w:basedOn w:val="Normal"/>
    <w:qFormat/>
    <w:pPr>
      <w:autoSpaceDE w:val="false"/>
      <w:jc w:val="center"/>
    </w:pPr>
    <w:rPr>
      <w:sz w:val="26"/>
      <w:szCs w:val="26"/>
    </w:rPr>
  </w:style>
  <w:style w:type="paragraph" w:styleId="ConsTitle">
    <w:name w:val="ConsTitle"/>
    <w:qFormat/>
    <w:pPr>
      <w:widowControl/>
      <w:autoSpaceDE w:val="false"/>
    </w:pPr>
    <w:rPr>
      <w:rFonts w:ascii="Arial" w:hAnsi="Arial" w:eastAsia="Times New Roman" w:cs="Arial"/>
      <w:b/>
      <w:bCs/>
      <w:color w:val="auto"/>
      <w:sz w:val="16"/>
      <w:szCs w:val="16"/>
      <w:lang w:val="ru-RU" w:bidi="ar-SA" w:eastAsia="zh-CN"/>
    </w:rPr>
  </w:style>
  <w:style w:type="paragraph" w:styleId="ConsCell">
    <w:name w:val="ConsCell"/>
    <w:qFormat/>
    <w:pPr>
      <w:widowControl/>
      <w:autoSpaceDE w:val="false"/>
    </w:pPr>
    <w:rPr>
      <w:rFonts w:ascii="Arial" w:hAnsi="Arial" w:eastAsia="Times New Roman" w:cs="Arial"/>
      <w:color w:val="auto"/>
      <w:sz w:val="20"/>
      <w:szCs w:val="20"/>
      <w:lang w:val="ru-RU" w:bidi="ar-SA" w:eastAsia="zh-CN"/>
    </w:rPr>
  </w:style>
  <w:style w:type="paragraph" w:styleId="211">
    <w:name w:val="Основной текст 21"/>
    <w:basedOn w:val="Normal"/>
    <w:qFormat/>
    <w:pPr>
      <w:spacing w:lineRule="auto" w:line="360"/>
      <w:jc w:val="center"/>
    </w:pPr>
    <w:rPr>
      <w:b/>
      <w:bCs/>
      <w:sz w:val="28"/>
      <w:szCs w:val="28"/>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Style16">
    <w:name w:val="ПОЛУТОРНЫЙ"/>
    <w:basedOn w:val="Normal"/>
    <w:qFormat/>
    <w:pPr>
      <w:autoSpaceDE w:val="false"/>
      <w:spacing w:lineRule="auto" w:line="360"/>
      <w:ind w:firstLine="709"/>
      <w:jc w:val="both"/>
    </w:pPr>
    <w:rPr>
      <w:sz w:val="26"/>
      <w:szCs w:val="26"/>
    </w:rPr>
  </w:style>
  <w:style w:type="paragraph" w:styleId="Style17">
    <w:name w:val="Схема документа"/>
    <w:basedOn w:val="Normal"/>
    <w:qFormat/>
    <w:pPr>
      <w:shd w:fill="000080" w:val="clear"/>
      <w:autoSpaceDE w:val="false"/>
    </w:pPr>
    <w:rPr>
      <w:rFonts w:ascii="Tahoma" w:hAnsi="Tahoma" w:cs="Tahoma"/>
      <w:sz w:val="20"/>
      <w:szCs w:val="20"/>
    </w:rPr>
  </w:style>
  <w:style w:type="paragraph" w:styleId="Style21">
    <w:name w:val="Style2"/>
    <w:basedOn w:val="Normal"/>
    <w:qFormat/>
    <w:pPr>
      <w:widowControl w:val="false"/>
      <w:autoSpaceDE w:val="false"/>
      <w:spacing w:lineRule="exact" w:line="271"/>
      <w:jc w:val="center"/>
    </w:pPr>
    <w:rPr>
      <w:rFonts w:ascii="Sylfaen" w:hAnsi="Sylfaen" w:cs="Sylfaen"/>
    </w:rPr>
  </w:style>
  <w:style w:type="paragraph" w:styleId="Style101">
    <w:name w:val="Style10"/>
    <w:basedOn w:val="Normal"/>
    <w:qFormat/>
    <w:pPr>
      <w:widowControl w:val="false"/>
      <w:autoSpaceDE w:val="false"/>
    </w:pPr>
    <w:rPr>
      <w:rFonts w:ascii="Sylfaen" w:hAnsi="Sylfaen" w:cs="Sylfaen"/>
    </w:rPr>
  </w:style>
  <w:style w:type="paragraph" w:styleId="Style111">
    <w:name w:val="Style11"/>
    <w:basedOn w:val="Normal"/>
    <w:qFormat/>
    <w:pPr>
      <w:widowControl w:val="false"/>
      <w:autoSpaceDE w:val="false"/>
      <w:spacing w:lineRule="exact" w:line="480"/>
      <w:ind w:firstLine="355"/>
      <w:jc w:val="both"/>
    </w:pPr>
    <w:rPr>
      <w:rFonts w:ascii="Sylfaen" w:hAnsi="Sylfaen" w:cs="Sylfaen"/>
    </w:rPr>
  </w:style>
  <w:style w:type="paragraph" w:styleId="Style121">
    <w:name w:val="Style12"/>
    <w:basedOn w:val="Normal"/>
    <w:qFormat/>
    <w:pPr>
      <w:widowControl w:val="false"/>
      <w:autoSpaceDE w:val="false"/>
      <w:spacing w:lineRule="exact" w:line="482"/>
      <w:ind w:firstLine="754"/>
      <w:jc w:val="both"/>
    </w:pPr>
    <w:rPr>
      <w:rFonts w:ascii="Sylfaen" w:hAnsi="Sylfaen" w:cs="Sylfaen"/>
    </w:rPr>
  </w:style>
  <w:style w:type="paragraph" w:styleId="Style28">
    <w:name w:val="Style28"/>
    <w:basedOn w:val="Normal"/>
    <w:qFormat/>
    <w:pPr>
      <w:widowControl w:val="false"/>
      <w:autoSpaceDE w:val="false"/>
      <w:spacing w:lineRule="exact" w:line="480"/>
      <w:ind w:firstLine="725"/>
      <w:jc w:val="both"/>
    </w:pPr>
    <w:rPr>
      <w:rFonts w:ascii="Sylfaen" w:hAnsi="Sylfaen" w:cs="Sylfaen"/>
    </w:rPr>
  </w:style>
  <w:style w:type="paragraph" w:styleId="Style30">
    <w:name w:val="Style30"/>
    <w:basedOn w:val="Normal"/>
    <w:qFormat/>
    <w:pPr>
      <w:widowControl w:val="false"/>
      <w:autoSpaceDE w:val="false"/>
      <w:spacing w:lineRule="exact" w:line="322"/>
      <w:ind w:hanging="826"/>
    </w:pPr>
    <w:rPr>
      <w:rFonts w:ascii="Sylfaen" w:hAnsi="Sylfaen" w:cs="Sylfaen"/>
    </w:rPr>
  </w:style>
  <w:style w:type="paragraph" w:styleId="Style31">
    <w:name w:val="Style31"/>
    <w:basedOn w:val="Normal"/>
    <w:qFormat/>
    <w:pPr>
      <w:widowControl w:val="false"/>
      <w:autoSpaceDE w:val="false"/>
      <w:spacing w:lineRule="exact" w:line="480"/>
      <w:jc w:val="both"/>
    </w:pPr>
    <w:rPr>
      <w:rFonts w:ascii="Sylfaen" w:hAnsi="Sylfaen" w:cs="Sylfaen"/>
    </w:rPr>
  </w:style>
  <w:style w:type="paragraph" w:styleId="Style34">
    <w:name w:val="Style34"/>
    <w:basedOn w:val="Normal"/>
    <w:qFormat/>
    <w:pPr>
      <w:widowControl w:val="false"/>
      <w:autoSpaceDE w:val="false"/>
      <w:spacing w:lineRule="exact" w:line="480"/>
      <w:ind w:firstLine="542"/>
      <w:jc w:val="both"/>
    </w:pPr>
    <w:rPr>
      <w:rFonts w:ascii="Sylfaen" w:hAnsi="Sylfaen" w:cs="Sylfaen"/>
    </w:rPr>
  </w:style>
  <w:style w:type="paragraph" w:styleId="Style36">
    <w:name w:val="Style36"/>
    <w:basedOn w:val="Normal"/>
    <w:qFormat/>
    <w:pPr>
      <w:widowControl w:val="false"/>
      <w:autoSpaceDE w:val="false"/>
      <w:jc w:val="center"/>
    </w:pPr>
    <w:rPr>
      <w:rFonts w:ascii="Sylfaen" w:hAnsi="Sylfaen" w:cs="Sylfaen"/>
    </w:rPr>
  </w:style>
  <w:style w:type="paragraph" w:styleId="Style141">
    <w:name w:val="Style14"/>
    <w:basedOn w:val="Normal"/>
    <w:qFormat/>
    <w:pPr>
      <w:widowControl w:val="false"/>
      <w:autoSpaceDE w:val="false"/>
      <w:spacing w:lineRule="exact" w:line="480"/>
      <w:ind w:firstLine="1022"/>
    </w:pPr>
    <w:rPr>
      <w:rFonts w:ascii="Sylfaen" w:hAnsi="Sylfaen" w:cs="Sylfaen"/>
    </w:rPr>
  </w:style>
  <w:style w:type="paragraph" w:styleId="Style151">
    <w:name w:val="Style15"/>
    <w:basedOn w:val="Normal"/>
    <w:qFormat/>
    <w:pPr>
      <w:widowControl w:val="false"/>
      <w:autoSpaceDE w:val="false"/>
      <w:spacing w:lineRule="exact" w:line="482"/>
      <w:ind w:firstLine="542"/>
    </w:pPr>
    <w:rPr>
      <w:rFonts w:ascii="Sylfaen" w:hAnsi="Sylfaen" w:cs="Sylfaen"/>
    </w:rPr>
  </w:style>
  <w:style w:type="paragraph" w:styleId="Style23">
    <w:name w:val="Style23"/>
    <w:basedOn w:val="Normal"/>
    <w:qFormat/>
    <w:pPr>
      <w:widowControl w:val="false"/>
      <w:autoSpaceDE w:val="false"/>
      <w:spacing w:lineRule="exact" w:line="482"/>
      <w:ind w:firstLine="898"/>
      <w:jc w:val="both"/>
    </w:pPr>
    <w:rPr>
      <w:rFonts w:ascii="Sylfaen" w:hAnsi="Sylfaen" w:cs="Sylfaen"/>
    </w:rPr>
  </w:style>
  <w:style w:type="paragraph" w:styleId="Style29">
    <w:name w:val="Style29"/>
    <w:basedOn w:val="Normal"/>
    <w:qFormat/>
    <w:pPr>
      <w:widowControl w:val="false"/>
      <w:autoSpaceDE w:val="false"/>
      <w:spacing w:lineRule="exact" w:line="480"/>
      <w:ind w:firstLine="557"/>
    </w:pPr>
    <w:rPr>
      <w:rFonts w:ascii="Sylfaen" w:hAnsi="Sylfaen" w:cs="Sylfaen"/>
    </w:rPr>
  </w:style>
  <w:style w:type="paragraph" w:styleId="Style32">
    <w:name w:val="Style32"/>
    <w:basedOn w:val="Normal"/>
    <w:qFormat/>
    <w:pPr>
      <w:widowControl w:val="false"/>
      <w:autoSpaceDE w:val="false"/>
      <w:spacing w:lineRule="exact" w:line="480"/>
    </w:pPr>
    <w:rPr>
      <w:rFonts w:ascii="Sylfaen" w:hAnsi="Sylfaen" w:cs="Sylfaen"/>
    </w:rPr>
  </w:style>
  <w:style w:type="paragraph" w:styleId="Style33">
    <w:name w:val="Style33"/>
    <w:basedOn w:val="Normal"/>
    <w:qFormat/>
    <w:pPr>
      <w:widowControl w:val="false"/>
      <w:autoSpaceDE w:val="false"/>
    </w:pPr>
    <w:rPr>
      <w:rFonts w:ascii="Sylfaen" w:hAnsi="Sylfaen" w:cs="Sylfaen"/>
    </w:rPr>
  </w:style>
  <w:style w:type="paragraph" w:styleId="ConsPlusDocList">
    <w:name w:val="ConsPlusDocList"/>
    <w:qFormat/>
    <w:pPr>
      <w:widowControl w:val="false"/>
      <w:autoSpaceDE w:val="false"/>
    </w:pPr>
    <w:rPr>
      <w:rFonts w:ascii="Courier New" w:hAnsi="Courier New" w:eastAsia="Times New Roman" w:cs="Courier New"/>
      <w:color w:val="auto"/>
      <w:sz w:val="20"/>
      <w:szCs w:val="20"/>
      <w:lang w:val="ru-RU" w:bidi="ar-SA" w:eastAsia="zh-CN"/>
    </w:rPr>
  </w:style>
  <w:style w:type="paragraph" w:styleId="29">
    <w:name w:val="Абзац списка2"/>
    <w:basedOn w:val="Normal"/>
    <w:qFormat/>
    <w:pPr>
      <w:ind w:left="720" w:hanging="0"/>
    </w:pPr>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18">
    <w:name w:val="Комментарий"/>
    <w:basedOn w:val="Normal"/>
    <w:next w:val="Normal"/>
    <w:qFormat/>
    <w:pPr>
      <w:widowControl w:val="false"/>
      <w:autoSpaceDE w:val="false"/>
      <w:ind w:left="170" w:hanging="0"/>
      <w:jc w:val="both"/>
    </w:pPr>
    <w:rPr>
      <w:rFonts w:ascii="Arial" w:hAnsi="Arial" w:cs="Arial"/>
      <w:i/>
      <w:iCs/>
      <w:color w:val="800080"/>
    </w:rPr>
  </w:style>
  <w:style w:type="paragraph" w:styleId="Style19">
    <w:name w:val="Знак Знак Знак Знак Знак Знак Знак"/>
    <w:basedOn w:val="Normal"/>
    <w:qFormat/>
    <w:pPr>
      <w:spacing w:lineRule="exact" w:line="240" w:before="0" w:after="160"/>
    </w:pPr>
    <w:rPr>
      <w:rFonts w:ascii="Arial" w:hAnsi="Arial" w:cs="Arial"/>
      <w:sz w:val="20"/>
      <w:szCs w:val="20"/>
      <w:lang w:val="en-US"/>
    </w:rPr>
  </w:style>
  <w:style w:type="paragraph" w:styleId="Style20">
    <w:name w:val="Знак"/>
    <w:basedOn w:val="Normal"/>
    <w:qFormat/>
    <w:pPr/>
    <w:rPr>
      <w:rFonts w:ascii="Verdana" w:hAnsi="Verdana" w:cs="Verdana"/>
      <w:sz w:val="20"/>
      <w:szCs w:val="20"/>
      <w:lang w:val="en-US"/>
    </w:rPr>
  </w:style>
  <w:style w:type="paragraph" w:styleId="Wikip">
    <w:name w:val="wikip"/>
    <w:basedOn w:val="Normal"/>
    <w:qFormat/>
    <w:pPr>
      <w:spacing w:before="280" w:after="280"/>
    </w:pPr>
    <w:rPr/>
  </w:style>
  <w:style w:type="paragraph" w:styleId="34">
    <w:name w:val="Стиль3"/>
    <w:basedOn w:val="Normal"/>
    <w:qFormat/>
    <w:pPr>
      <w:numPr>
        <w:ilvl w:val="0"/>
        <w:numId w:val="5"/>
      </w:numPr>
      <w:jc w:val="both"/>
    </w:pPr>
    <w:rPr/>
  </w:style>
  <w:style w:type="paragraph" w:styleId="Style71">
    <w:name w:val="Style7"/>
    <w:basedOn w:val="Normal"/>
    <w:qFormat/>
    <w:pPr>
      <w:widowControl w:val="false"/>
      <w:autoSpaceDE w:val="false"/>
      <w:spacing w:lineRule="exact" w:line="269"/>
      <w:ind w:firstLine="710"/>
      <w:jc w:val="both"/>
    </w:pPr>
    <w:rPr>
      <w:rFonts w:ascii="Microsoft Sans Serif" w:hAnsi="Microsoft Sans Serif" w:cs="Microsoft Sans Serif"/>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esto-altay@yandex.ru" TargetMode="External"/><Relationship Id="rId5" Type="http://schemas.openxmlformats.org/officeDocument/2006/relationships/hyperlink" Target="garantf1://890941.2756"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172</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2012-08-03T08:57:00Z</cp:lastPrinted>
  <dcterms:modified xsi:type="dcterms:W3CDTF">2012-08-03T09:00:00Z</dcterms:modified>
  <cp:revision>56</cp:revision>
  <dc:subject/>
  <dc:title>Эсто-Алтайское  сельское муниципальное образование</dc:title>
</cp:coreProperties>
</file>