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numPr>
                <w:ilvl w:val="0"/>
                <w:numId w:val="1"/>
              </w:numPr>
              <w:rPr>
                <w:b/>
                <w:b/>
                <w:bCs/>
                <w:sz w:val="18"/>
                <w:szCs w:val="18"/>
              </w:rPr>
            </w:pPr>
            <w:r>
              <w:rPr>
                <w:b/>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jc w:val="center"/>
        <w:rPr>
          <w:b/>
          <w:b/>
          <w:u w:val="single"/>
        </w:rPr>
      </w:pPr>
      <w:r>
        <w:rPr>
          <w:b/>
        </w:rPr>
        <w:t>ПОСТАНОВЛЕНИЕ № 17</w:t>
      </w:r>
    </w:p>
    <w:p>
      <w:pPr>
        <w:pStyle w:val="Normal"/>
        <w:jc w:val="center"/>
        <w:rPr>
          <w:b/>
          <w:b/>
          <w:u w:val="single"/>
        </w:rPr>
      </w:pPr>
      <w:r>
        <w:rPr>
          <w:b/>
          <w:u w:val="single"/>
        </w:rPr>
      </w:r>
    </w:p>
    <w:p>
      <w:pPr>
        <w:pStyle w:val="Normal"/>
        <w:rPr/>
      </w:pPr>
      <w:r>
        <w:rPr/>
        <w:t xml:space="preserve">    </w:t>
      </w:r>
      <w:r>
        <w:rPr/>
        <w:t>25 мая</w:t>
      </w:r>
      <w:r>
        <w:rPr>
          <w:u w:val="single"/>
        </w:rPr>
        <w:t xml:space="preserve"> </w:t>
      </w:r>
      <w:r>
        <w:rPr/>
        <w:t>2012 г.                                                                                       с. Эсто-Алтай</w:t>
      </w:r>
    </w:p>
    <w:p>
      <w:pPr>
        <w:pStyle w:val="Normal"/>
        <w:rPr/>
      </w:pPr>
      <w:r>
        <w:rPr/>
      </w:r>
    </w:p>
    <w:p>
      <w:pPr>
        <w:pStyle w:val="Normal"/>
        <w:spacing w:lineRule="atLeast" w:line="270"/>
        <w:jc w:val="center"/>
        <w:rPr>
          <w:color w:val="3C3C3C"/>
        </w:rPr>
      </w:pPr>
      <w:r>
        <w:rPr>
          <w:b/>
        </w:rPr>
        <w:t xml:space="preserve"> </w:t>
      </w:r>
      <w:r>
        <w:rPr>
          <w:b/>
        </w:rPr>
        <w:t>О «Предоставлении ритуальных услуг</w:t>
      </w:r>
      <w:r>
        <w:rPr>
          <w:rStyle w:val="StrongEmphasis"/>
          <w:color w:val="3C3C3C"/>
        </w:rPr>
        <w:t>»</w:t>
      </w:r>
    </w:p>
    <w:p>
      <w:pPr>
        <w:pStyle w:val="Normal"/>
        <w:jc w:val="center"/>
        <w:rPr>
          <w:b/>
          <w:b/>
          <w:color w:val="3C3C3C"/>
        </w:rPr>
      </w:pPr>
      <w:r>
        <w:rPr>
          <w:b/>
          <w:color w:val="3C3C3C"/>
        </w:rPr>
      </w:r>
    </w:p>
    <w:p>
      <w:pPr>
        <w:pStyle w:val="Normal"/>
        <w:rPr>
          <w:b/>
          <w:b/>
        </w:rPr>
      </w:pPr>
      <w:r>
        <w:rPr>
          <w:b/>
        </w:rPr>
      </w:r>
    </w:p>
    <w:p>
      <w:pPr>
        <w:pStyle w:val="Normal"/>
        <w:spacing w:lineRule="atLeast" w:line="270"/>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«Предоставление ритуальных услуг</w:t>
      </w:r>
      <w:r>
        <w:rPr>
          <w:rStyle w:val="StrongEmphasis"/>
          <w:b w:val="false"/>
          <w:color w:val="3C3C3C"/>
        </w:rPr>
        <w:t>»</w:t>
      </w:r>
      <w:r>
        <w:rPr/>
        <w:t xml:space="preserve">, </w:t>
      </w:r>
      <w:r>
        <w:rPr>
          <w:b/>
          <w:spacing w:val="10"/>
        </w:rPr>
        <w:t>постановляю</w:t>
      </w:r>
      <w:r>
        <w:rPr>
          <w:spacing w:val="10"/>
        </w:rPr>
        <w:t>:</w:t>
      </w:r>
    </w:p>
    <w:p>
      <w:pPr>
        <w:pStyle w:val="Normal"/>
        <w:shd w:fill="FFFFFF" w:val="clear"/>
        <w:ind w:firstLine="710"/>
        <w:rPr/>
      </w:pPr>
      <w:r>
        <w:rPr/>
      </w:r>
    </w:p>
    <w:p>
      <w:pPr>
        <w:pStyle w:val="Normal"/>
        <w:spacing w:lineRule="atLeast" w:line="270"/>
        <w:rPr/>
      </w:pPr>
      <w:r>
        <w:rPr/>
        <w:t xml:space="preserve">      </w:t>
      </w:r>
      <w:r>
        <w:rPr/>
        <w:t>1. Утвердить административный регламент предоставления муниципальной услуги «Предоставление ритуальных услуг</w:t>
      </w:r>
      <w:r>
        <w:rPr>
          <w:bCs/>
          <w:iCs/>
        </w:rPr>
        <w:t>»</w:t>
      </w:r>
      <w:r>
        <w:rPr/>
        <w:t xml:space="preserve"> согласно приложению №1. </w:t>
      </w:r>
    </w:p>
    <w:p>
      <w:pPr>
        <w:pStyle w:val="Style14"/>
        <w:spacing w:lineRule="auto" w:line="240" w:before="0" w:after="0"/>
        <w:ind w:left="285" w:hanging="0"/>
        <w:contextualSpacing/>
        <w:jc w:val="both"/>
        <w:rPr>
          <w:rFonts w:ascii="Times New Roman" w:hAnsi="Times New Roman" w:cs="Times New Roman"/>
          <w:sz w:val="24"/>
          <w:szCs w:val="24"/>
        </w:rPr>
      </w:pPr>
      <w:r>
        <w:rPr>
          <w:rFonts w:cs="Times New Roman" w:ascii="Times New Roman" w:hAnsi="Times New Roman"/>
          <w:sz w:val="24"/>
          <w:szCs w:val="24"/>
        </w:rPr>
        <w:t>2. 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3"/>
        <w:numPr>
          <w:ilvl w:val="0"/>
          <w:numId w:val="2"/>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Normal"/>
        <w:rPr>
          <w:color w:val="000000"/>
        </w:rPr>
      </w:pPr>
      <w:r>
        <w:rPr>
          <w:color w:val="000000"/>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142" w:hanging="0"/>
        <w:jc w:val="center"/>
        <w:rPr>
          <w:sz w:val="28"/>
          <w:szCs w:val="28"/>
        </w:rPr>
      </w:pPr>
      <w:r>
        <w:rPr>
          <w:sz w:val="28"/>
          <w:szCs w:val="28"/>
        </w:rPr>
        <w:br/>
      </w:r>
      <w:r>
        <mc:AlternateContent>
          <mc:Choice Requires="wps">
            <w:drawing>
              <wp:anchor behindDoc="0" distT="0" distB="0" distL="114300" distR="0" simplePos="0" locked="0" layoutInCell="1" allowOverlap="1" relativeHeight="3">
                <wp:simplePos x="0" y="0"/>
                <wp:positionH relativeFrom="column">
                  <wp:align>right</wp:align>
                </wp:positionH>
                <wp:positionV relativeFrom="paragraph">
                  <wp:posOffset>635</wp:posOffset>
                </wp:positionV>
                <wp:extent cx="2588260" cy="1082040"/>
                <wp:effectExtent l="0" t="0" r="0" b="0"/>
                <wp:wrapSquare wrapText="bothSides"/>
                <wp:docPr id="2" name="Frame1"/>
                <a:graphic xmlns:a="http://schemas.openxmlformats.org/drawingml/2006/main">
                  <a:graphicData uri="http://schemas.microsoft.com/office/word/2010/wordprocessingShape">
                    <wps:wsp>
                      <wps:cNvSpPr txBox="1"/>
                      <wps:spPr>
                        <a:xfrm>
                          <a:off x="0" y="0"/>
                          <a:ext cx="2588260" cy="1082040"/>
                        </a:xfrm>
                        <a:prstGeom prst="rect"/>
                        <a:solidFill>
                          <a:srgbClr val="FFFFFF">
                            <a:alpha val="0"/>
                          </a:srgbClr>
                        </a:solidFill>
                      </wps:spPr>
                      <wps:txb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widowControl/>
                                    <w:numPr>
                                      <w:ilvl w:val="0"/>
                                      <w:numId w:val="0"/>
                                    </w:numPr>
                                    <w:ind w:hanging="0"/>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Главы администрации  Эсто-Алтайского  СМО</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от 25 мая 2012г. №17</w:t>
                                  </w:r>
                                </w:p>
                                <w:p>
                                  <w:pPr>
                                    <w:pStyle w:val="Normal"/>
                                    <w:rPr>
                                      <w:rFonts w:ascii="Times New Roman" w:hAnsi="Times New Roman" w:cs="Times New Roman"/>
                                      <w:sz w:val="28"/>
                                      <w:szCs w:val="28"/>
                                    </w:rPr>
                                  </w:pPr>
                                  <w:r>
                                    <w:rPr>
                                      <w:rFonts w:cs="Times New Roman"/>
                                      <w:sz w:val="28"/>
                                      <w:szCs w:val="28"/>
                                    </w:rPr>
                                  </w:r>
                                </w:p>
                              </w:tc>
                            </w:tr>
                          </w:tbl>
                        </w:txbxContent>
                      </wps:txbx>
                      <wps:bodyPr anchor="t" lIns="0" tIns="0" rIns="0" bIns="0">
                        <a:noAutofit/>
                      </wps:bodyPr>
                    </wps:wsp>
                  </a:graphicData>
                </a:graphic>
              </wp:anchor>
            </w:drawing>
          </mc:Choice>
          <mc:Fallback>
            <w:pict>
              <v:rect fillcolor="#FFFFFF" style="position:absolute;rotation:0;width:203.8pt;height:85.2pt;mso-wrap-distance-left:9pt;mso-wrap-distance-right:0pt;mso-wrap-distance-top:0pt;mso-wrap-distance-bottom:0pt;margin-top:0.05pt;mso-position-vertical-relative:text;margin-left:297.9pt;mso-position-horizontal:right;mso-position-horizontal-relative:text">
                <v:fill opacity="0f"/>
                <v:textbox>
                  <w:txbxContent>
                    <w:tbl>
                      <w:tblPr>
                        <w:tblW w:w="4076" w:type="dxa"/>
                        <w:jc w:val="left"/>
                        <w:tblInd w:w="0" w:type="dxa"/>
                        <w:tblBorders/>
                        <w:tblCellMar>
                          <w:top w:w="0" w:type="dxa"/>
                          <w:left w:w="108" w:type="dxa"/>
                          <w:bottom w:w="0" w:type="dxa"/>
                          <w:right w:w="108" w:type="dxa"/>
                        </w:tblCellMar>
                      </w:tblPr>
                      <w:tblGrid>
                        <w:gridCol w:w="4076"/>
                      </w:tblGrid>
                      <w:tr>
                        <w:trPr>
                          <w:trHeight w:val="1704" w:hRule="atLeast"/>
                        </w:trPr>
                        <w:tc>
                          <w:tcPr>
                            <w:tcW w:w="4076" w:type="dxa"/>
                            <w:tcBorders/>
                            <w:shd w:fill="auto" w:val="clear"/>
                          </w:tcPr>
                          <w:p>
                            <w:pPr>
                              <w:pStyle w:val="ConsPlusNormal"/>
                              <w:widowControl/>
                              <w:numPr>
                                <w:ilvl w:val="0"/>
                                <w:numId w:val="0"/>
                              </w:numPr>
                              <w:ind w:hanging="0"/>
                              <w:outlineLvl w:val="0"/>
                              <w:rPr>
                                <w:rFonts w:ascii="Times New Roman" w:hAnsi="Times New Roman" w:cs="Times New Roman"/>
                                <w:sz w:val="24"/>
                                <w:szCs w:val="24"/>
                              </w:rPr>
                            </w:pPr>
                            <w:r>
                              <w:rPr>
                                <w:rFonts w:cs="Times New Roman" w:ascii="Times New Roman" w:hAnsi="Times New Roman"/>
                                <w:sz w:val="24"/>
                                <w:szCs w:val="24"/>
                              </w:rPr>
                              <w:t>УТВЕРЖДЕН</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постановлением</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Главы администрации  Эсто-Алтайского  СМО</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от 25 мая 2012г. №17</w:t>
                            </w:r>
                          </w:p>
                          <w:p>
                            <w:pPr>
                              <w:pStyle w:val="Normal"/>
                              <w:rPr>
                                <w:rFonts w:ascii="Times New Roman" w:hAnsi="Times New Roman" w:cs="Times New Roman"/>
                                <w:sz w:val="28"/>
                                <w:szCs w:val="28"/>
                              </w:rPr>
                            </w:pPr>
                            <w:r>
                              <w:rPr>
                                <w:rFonts w:cs="Times New Roman"/>
                                <w:sz w:val="28"/>
                                <w:szCs w:val="28"/>
                              </w:rPr>
                            </w:r>
                          </w:p>
                        </w:tc>
                      </w:tr>
                    </w:tbl>
                  </w:txbxContent>
                </v:textbox>
                <w10:wrap type="square"/>
              </v:rect>
            </w:pict>
          </mc:Fallback>
        </mc:AlternateContent>
      </w:r>
    </w:p>
    <w:p>
      <w:pPr>
        <w:pStyle w:val="Normal"/>
        <w:jc w:val="center"/>
        <w:rPr>
          <w:b/>
          <w:b/>
        </w:rPr>
      </w:pPr>
      <w:r>
        <w:rPr>
          <w:b/>
        </w:rPr>
        <w:t>АДМИНИСТРАТИВНЫЙ РЕГЛАМЕНТ</w:t>
      </w:r>
    </w:p>
    <w:p>
      <w:pPr>
        <w:pStyle w:val="Normal"/>
        <w:jc w:val="center"/>
        <w:rPr/>
      </w:pPr>
      <w:r>
        <w:rPr>
          <w:u w:val="single"/>
        </w:rPr>
        <w:t>администрации</w:t>
      </w:r>
      <w:r>
        <w:rPr/>
        <w:t xml:space="preserve"> </w:t>
      </w:r>
      <w:r>
        <w:rPr>
          <w:u w:val="single"/>
        </w:rPr>
        <w:t>Эсто-Алтайского сельского муниципального образования Республики Калмыкия</w:t>
      </w:r>
    </w:p>
    <w:p>
      <w:pPr>
        <w:pStyle w:val="Normal"/>
        <w:rPr/>
      </w:pPr>
      <w:r>
        <w:rPr/>
        <w:t xml:space="preserve"> </w:t>
      </w:r>
    </w:p>
    <w:p>
      <w:pPr>
        <w:pStyle w:val="Normal"/>
        <w:jc w:val="center"/>
        <w:rPr/>
      </w:pPr>
      <w:r>
        <w:rPr/>
        <w:t xml:space="preserve">предоставления муниципальной услуги  </w:t>
      </w:r>
    </w:p>
    <w:p>
      <w:pPr>
        <w:pStyle w:val="Normal"/>
        <w:ind w:left="720" w:hanging="0"/>
        <w:jc w:val="center"/>
        <w:rPr>
          <w:b/>
          <w:b/>
          <w:u w:val="single"/>
        </w:rPr>
      </w:pPr>
      <w:r>
        <w:rPr>
          <w:b/>
          <w:u w:val="single"/>
        </w:rPr>
        <w:t>«Предоставление ритуальных услуг»</w:t>
      </w:r>
    </w:p>
    <w:p>
      <w:pPr>
        <w:pStyle w:val="Normal"/>
        <w:jc w:val="center"/>
        <w:rPr/>
      </w:pPr>
      <w:r>
        <w:rPr/>
        <w:t xml:space="preserve"> </w:t>
      </w:r>
      <w:r>
        <w:rPr/>
        <w:t>(наименование муниципальной услуги)</w:t>
      </w:r>
    </w:p>
    <w:p>
      <w:pPr>
        <w:pStyle w:val="Normal"/>
        <w:widowControl w:val="false"/>
        <w:autoSpaceDE w:val="false"/>
        <w:rPr/>
      </w:pPr>
      <w:r>
        <w:rPr/>
      </w:r>
    </w:p>
    <w:p>
      <w:pPr>
        <w:pStyle w:val="Normal"/>
        <w:widowControl w:val="false"/>
        <w:autoSpaceDE w:val="false"/>
        <w:jc w:val="center"/>
        <w:rPr/>
      </w:pPr>
      <w:r>
        <w:rPr>
          <w:b/>
          <w:lang w:val="en-US"/>
        </w:rPr>
        <w:t>I</w:t>
      </w:r>
      <w:r>
        <w:rPr>
          <w:b/>
        </w:rPr>
        <w:t>. Общие положения</w:t>
      </w:r>
    </w:p>
    <w:p>
      <w:pPr>
        <w:pStyle w:val="Normal"/>
        <w:widowControl w:val="false"/>
        <w:autoSpaceDE w:val="false"/>
        <w:jc w:val="center"/>
        <w:rPr>
          <w:b/>
          <w:b/>
        </w:rPr>
      </w:pPr>
      <w:r>
        <w:rPr>
          <w:b/>
        </w:rPr>
      </w:r>
    </w:p>
    <w:p>
      <w:pPr>
        <w:pStyle w:val="Normal"/>
        <w:widowControl w:val="false"/>
        <w:autoSpaceDE w:val="false"/>
        <w:jc w:val="center"/>
        <w:rPr>
          <w:b/>
          <w:b/>
        </w:rPr>
      </w:pPr>
      <w:r>
        <w:rPr>
          <w:b/>
        </w:rPr>
        <w:t>Предмет регулирования Административного регламента</w:t>
      </w:r>
    </w:p>
    <w:p>
      <w:pPr>
        <w:pStyle w:val="Normal"/>
        <w:widowControl w:val="false"/>
        <w:autoSpaceDE w:val="false"/>
        <w:jc w:val="center"/>
        <w:rPr>
          <w:b/>
          <w:b/>
        </w:rPr>
      </w:pPr>
      <w:r>
        <w:rPr>
          <w:b/>
        </w:rPr>
      </w:r>
    </w:p>
    <w:p>
      <w:pPr>
        <w:pStyle w:val="Normal"/>
        <w:jc w:val="both"/>
        <w:rPr>
          <w:u w:val="single"/>
        </w:rPr>
      </w:pPr>
      <w:r>
        <w:rPr/>
        <w:tab/>
        <w:t xml:space="preserve">1.1. Административный регламент предоставления муниципальной услуги по предоставлению ритуальных услуг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 администрация) с физическими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Msonormalcxspmiddle"/>
        <w:ind w:firstLine="709"/>
        <w:rPr/>
      </w:pPr>
      <w:r>
        <w:rPr/>
        <w:t xml:space="preserve">         </w:t>
      </w:r>
      <w:r>
        <w:rPr/>
        <w:t>1.2. Муниципальная услуга предоставляется Администрацией Эсто-Алтайского сельского муниципального образования Республики Калмыкия  (далее - Администрация), специализированной организацией по вопросам похоронного дела, юридическими лицами или индивидуальными предпринимателями с которыми заключены соответствующие договоры.</w:t>
      </w:r>
    </w:p>
    <w:p>
      <w:pPr>
        <w:pStyle w:val="Normal"/>
        <w:ind w:left="720" w:hanging="0"/>
        <w:jc w:val="both"/>
        <w:rPr/>
      </w:pPr>
      <w:r>
        <w:rPr/>
        <w:t xml:space="preserve">1.3. Получателями муниципальной услуги (далее - заявитель) являются: </w:t>
      </w:r>
    </w:p>
    <w:p>
      <w:pPr>
        <w:pStyle w:val="Msonormalcxspmiddle"/>
        <w:ind w:firstLine="709"/>
        <w:rPr/>
      </w:pPr>
      <w:r>
        <w:rPr/>
        <w:t xml:space="preserve">- физическое лицо - исполнитель волеизъявления умершего или законным представителем умершего; </w:t>
      </w:r>
    </w:p>
    <w:p>
      <w:pPr>
        <w:pStyle w:val="Normal"/>
        <w:widowControl w:val="false"/>
        <w:autoSpaceDE w:val="false"/>
        <w:ind w:firstLine="709"/>
        <w:jc w:val="both"/>
        <w:rPr/>
      </w:pPr>
      <w:r>
        <w:rPr/>
        <w:t>- юридическое лицо.</w:t>
      </w:r>
      <w:r>
        <w:rPr>
          <w:bCs/>
          <w:iCs/>
        </w:rPr>
        <w:t xml:space="preserve"> </w:t>
      </w:r>
    </w:p>
    <w:p>
      <w:pPr>
        <w:pStyle w:val="Normal"/>
        <w:widowControl w:val="false"/>
        <w:autoSpaceDE w:val="false"/>
        <w:rPr/>
      </w:pPr>
      <w:r>
        <w:rPr/>
        <w:t xml:space="preserve">         </w:t>
      </w:r>
      <w:r>
        <w:rPr/>
        <w:t>1.4. Ритуальные услуги включают в себя:</w:t>
        <w:br/>
        <w:t>- прием заказа и заключение договора на организацию похорон;</w:t>
        <w:br/>
        <w:t>- оформление документов, необходимых для погребения;</w:t>
        <w:br/>
        <w:t>- предоставление и доставка похоронных принадлежностей по месту нахождения умерших, транспортировка тела (останков) умершего на кладбище (в крематорий);</w:t>
        <w:br/>
        <w:t>- погребение и перезахоронение;</w:t>
        <w:br/>
        <w:t>- транспортировка тел умерших граждан для судебно-медицинских исследований в морг;</w:t>
        <w:br/>
        <w:t>- изготовление гробов и памятников;</w:t>
        <w:br/>
        <w:t>- санитарная и косметическая обработка тел умерших;</w:t>
        <w:br/>
        <w:t>- бальзамирование;</w:t>
        <w:br/>
        <w:t>- изготовление и установка надмогильных сооружений;</w:t>
        <w:br/>
        <w:t>- производство иных предметов ритуала;</w:t>
        <w:br/>
        <w:t>- надпись на памятниках;</w:t>
        <w:br/>
        <w:t>- изготовление фотокерамических изделий;</w:t>
        <w:br/>
        <w:t>- содержание и обустройство мест захоронения;</w:t>
        <w:br/>
        <w:t>- заключение прижизненного договора на оказание ритуальных услуг;</w:t>
        <w:br/>
        <w:t>- услуги крематориев;</w:t>
        <w:br/>
        <w:t>- выполнение прочих услуг, связанных с погребением.</w:t>
        <w:br/>
        <w:t>1.5. Ритуальные услуги оказываются по тарифам:</w:t>
        <w:br/>
        <w:t>- тарифы на услуги, входящие в гарантированный перечень услуг по погребению, в соответствии с действующим законодательством устанавливаются органами местного самоуправления;</w:t>
        <w:br/>
        <w:t>- тарифы на товары, работы и услуги в сфере погребения и похоронного дела устанавливаются специализированными службами самостоятельно;</w:t>
        <w:br/>
        <w:t>- содержание и благоустройство мест захоронения финансируется за счет средств бюджета села.</w:t>
        <w:br/>
        <w:t>1.6. Услуги по гарантированному перечню услуг по погребению осуществляются специализированной организацией  по заявлению супруга, близкого родственника, иных родственников, законного представителю умершего или иного лица, взявшего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умершего, личность которого не установлена</w:t>
      </w:r>
    </w:p>
    <w:p>
      <w:pPr>
        <w:pStyle w:val="Normal"/>
        <w:widowControl w:val="false"/>
        <w:autoSpaceDE w:val="false"/>
        <w:rPr>
          <w:bCs/>
          <w:iCs/>
        </w:rPr>
      </w:pPr>
      <w:r>
        <w:rPr/>
        <w:t>1.7. Услуги по гарантированному перечню услуг по погребению, оказываемые по заявлению лица, взявшего на себя обязанность осуществить погребение умершего, включают в себя:</w:t>
        <w:br/>
        <w:t>- оформление и выдача документов, необходимых для погребения умершего;</w:t>
        <w:br/>
        <w:t>- предоставление и доставка деревянного гроба и других предметов, необходимых для погребения;</w:t>
        <w:br/>
        <w:t>- перевозка тела (останков) умершего на место захоронения (в крематорий);</w:t>
        <w:br/>
        <w:t>- погребение (кремация).</w:t>
        <w:br/>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t xml:space="preserve">1.8.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t>Информация о месте нахождения, графике работы, справочных телефонах администрации:</w:t>
      </w:r>
    </w:p>
    <w:p>
      <w:pPr>
        <w:pStyle w:val="ConsPlusNormal"/>
        <w:ind w:firstLine="708"/>
        <w:jc w:val="both"/>
        <w:rPr>
          <w:rFonts w:ascii="Times New Roman" w:hAnsi="Times New Roman" w:cs="Times New Roman"/>
          <w:sz w:val="24"/>
          <w:szCs w:val="24"/>
        </w:rPr>
      </w:pPr>
      <w:r>
        <w:rPr>
          <w:rFonts w:cs="Times New Roman" w:ascii="Times New Roman" w:hAnsi="Times New Roman"/>
          <w:sz w:val="24"/>
          <w:szCs w:val="24"/>
        </w:rPr>
      </w:r>
    </w:p>
    <w:tbl>
      <w:tblPr>
        <w:tblW w:w="1014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36"/>
        <w:gridCol w:w="2388"/>
        <w:gridCol w:w="3113"/>
        <w:gridCol w:w="2286"/>
        <w:gridCol w:w="1725"/>
      </w:tblGrid>
      <w:tr>
        <w:trPr/>
        <w:tc>
          <w:tcPr>
            <w:tcW w:w="63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388"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 xml:space="preserve">Наименование </w:t>
            </w:r>
          </w:p>
        </w:tc>
        <w:tc>
          <w:tcPr>
            <w:tcW w:w="311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Место нахождения</w:t>
            </w:r>
          </w:p>
        </w:tc>
        <w:tc>
          <w:tcPr>
            <w:tcW w:w="228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График работы</w:t>
            </w:r>
          </w:p>
        </w:tc>
        <w:tc>
          <w:tcPr>
            <w:tcW w:w="1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Справочные телефоны</w:t>
            </w:r>
          </w:p>
        </w:tc>
      </w:tr>
      <w:tr>
        <w:trPr/>
        <w:tc>
          <w:tcPr>
            <w:tcW w:w="63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388"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2</w:t>
            </w:r>
          </w:p>
        </w:tc>
        <w:tc>
          <w:tcPr>
            <w:tcW w:w="311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3</w:t>
            </w:r>
          </w:p>
        </w:tc>
        <w:tc>
          <w:tcPr>
            <w:tcW w:w="228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4</w:t>
            </w:r>
          </w:p>
        </w:tc>
        <w:tc>
          <w:tcPr>
            <w:tcW w:w="1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63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1</w:t>
            </w:r>
          </w:p>
        </w:tc>
        <w:tc>
          <w:tcPr>
            <w:tcW w:w="2388"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bCs/>
                <w:sz w:val="24"/>
                <w:szCs w:val="24"/>
              </w:rPr>
              <w:t>Администрация</w:t>
            </w:r>
          </w:p>
        </w:tc>
        <w:tc>
          <w:tcPr>
            <w:tcW w:w="3113"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rPr/>
            </w:pPr>
            <w:r>
              <w:rPr>
                <w:rFonts w:cs="Times New Roman" w:ascii="Times New Roman" w:hAnsi="Times New Roman"/>
                <w:sz w:val="24"/>
                <w:szCs w:val="24"/>
              </w:rPr>
              <w:t xml:space="preserve">359026, Республика Калмыкия, Яшалтинский район, с. </w:t>
            </w:r>
            <w:r>
              <w:rPr>
                <w:sz w:val="24"/>
                <w:szCs w:val="24"/>
              </w:rPr>
              <w:t>Эсто-Алтай</w:t>
            </w:r>
            <w:r>
              <w:rPr>
                <w:rFonts w:cs="Times New Roman" w:ascii="Times New Roman" w:hAnsi="Times New Roman"/>
                <w:sz w:val="24"/>
                <w:szCs w:val="24"/>
              </w:rPr>
              <w:t>,                       ул.Карла Маркса.</w:t>
            </w:r>
          </w:p>
        </w:tc>
        <w:tc>
          <w:tcPr>
            <w:tcW w:w="2286" w:type="dxa"/>
            <w:tcBorders>
              <w:top w:val="single" w:sz="4" w:space="0" w:color="000000"/>
              <w:left w:val="single" w:sz="4" w:space="0" w:color="000000"/>
              <w:bottom w:val="single" w:sz="4" w:space="0" w:color="000000"/>
              <w:insideH w:val="single" w:sz="4" w:space="0" w:color="000000"/>
            </w:tcBorders>
            <w:shd w:fill="auto" w:val="clear"/>
          </w:tcPr>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понедельник- пятница:</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 8.00 до 17.00;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перерыв на обед:</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 12.00 до 13.00</w:t>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hanging="0"/>
              <w:jc w:val="both"/>
              <w:rPr>
                <w:rFonts w:ascii="Times New Roman" w:hAnsi="Times New Roman" w:cs="Times New Roman"/>
                <w:sz w:val="24"/>
                <w:szCs w:val="24"/>
              </w:rPr>
            </w:pPr>
            <w:r>
              <w:rPr>
                <w:rFonts w:cs="Times New Roman" w:ascii="Times New Roman" w:hAnsi="Times New Roman"/>
                <w:sz w:val="24"/>
                <w:szCs w:val="24"/>
              </w:rPr>
              <w:t>суббота, воскресенье – выходные дни</w:t>
            </w:r>
          </w:p>
        </w:tc>
        <w:tc>
          <w:tcPr>
            <w:tcW w:w="17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8 (84745)</w:t>
            </w:r>
          </w:p>
          <w:p>
            <w:pPr>
              <w:pStyle w:val="ConsPlusNormal"/>
              <w:ind w:hanging="0"/>
              <w:jc w:val="center"/>
              <w:rPr>
                <w:rFonts w:ascii="Times New Roman" w:hAnsi="Times New Roman" w:cs="Times New Roman"/>
                <w:sz w:val="24"/>
                <w:szCs w:val="24"/>
              </w:rPr>
            </w:pPr>
            <w:r>
              <w:rPr>
                <w:rFonts w:cs="Times New Roman" w:ascii="Times New Roman" w:hAnsi="Times New Roman"/>
                <w:sz w:val="24"/>
                <w:szCs w:val="24"/>
              </w:rPr>
              <w:t>98-2-41</w:t>
            </w:r>
          </w:p>
        </w:tc>
      </w:tr>
    </w:tbl>
    <w:p>
      <w:pPr>
        <w:pStyle w:val="Normal"/>
        <w:widowControl w:val="false"/>
        <w:autoSpaceDE w:val="false"/>
        <w:rPr/>
      </w:pPr>
      <w:r>
        <w:rPr/>
      </w:r>
    </w:p>
    <w:p>
      <w:pPr>
        <w:pStyle w:val="Normal"/>
        <w:autoSpaceDE w:val="false"/>
        <w:ind w:firstLine="720"/>
        <w:jc w:val="both"/>
        <w:rPr/>
      </w:pPr>
      <w:r>
        <w:rPr/>
        <w:t>1.9.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ConsPlusNormal"/>
        <w:ind w:firstLine="706"/>
        <w:jc w:val="both"/>
        <w:rPr/>
      </w:pPr>
      <w:r>
        <w:rPr>
          <w:rFonts w:cs="Times New Roman" w:ascii="Times New Roman" w:hAnsi="Times New Roman"/>
          <w:sz w:val="24"/>
          <w:szCs w:val="24"/>
        </w:rPr>
        <w:t>- на интернет-сайте (далее – официальный сайт)</w:t>
      </w:r>
      <w:r>
        <w:rPr>
          <w:sz w:val="24"/>
          <w:szCs w:val="24"/>
        </w:rPr>
        <w:t xml:space="preserve"> </w:t>
      </w:r>
      <w:r>
        <w:rPr>
          <w:rFonts w:cs="Times New Roman" w:ascii="Times New Roman" w:hAnsi="Times New Roman"/>
          <w:sz w:val="24"/>
          <w:szCs w:val="24"/>
        </w:rPr>
        <w:t xml:space="preserve"> администрации Яшалтинского районного муниципального образования Республики Калмыкия. Адрес интернет-сайта Администрации Яшалтинского РМО -  </w:t>
      </w:r>
      <w:hyperlink r:id="rId3">
        <w:r>
          <w:rPr>
            <w:rStyle w:val="InternetLink"/>
            <w:rFonts w:cs="Times New Roman" w:ascii="Times New Roman" w:hAnsi="Times New Roman"/>
            <w:sz w:val="24"/>
            <w:szCs w:val="24"/>
            <w:lang w:val="en-US"/>
          </w:rPr>
          <w:t>www</w:t>
        </w:r>
        <w:r>
          <w:rPr>
            <w:rStyle w:val="InternetLink"/>
            <w:rFonts w:cs="Times New Roman" w:ascii="Times New Roman" w:hAnsi="Times New Roman"/>
            <w:sz w:val="24"/>
            <w:szCs w:val="24"/>
          </w:rPr>
          <w:t>.85250.</w:t>
        </w:r>
        <w:r>
          <w:rPr>
            <w:rStyle w:val="InternetLink"/>
            <w:rFonts w:cs="Times New Roman" w:ascii="Times New Roman" w:hAnsi="Times New Roman"/>
            <w:sz w:val="24"/>
            <w:szCs w:val="24"/>
            <w:lang w:val="en-US"/>
          </w:rPr>
          <w:t>rk</w:t>
        </w:r>
        <w:r>
          <w:rPr>
            <w:rStyle w:val="InternetLink"/>
            <w:rFonts w:cs="Times New Roman" w:ascii="Times New Roman" w:hAnsi="Times New Roman"/>
            <w:sz w:val="24"/>
            <w:szCs w:val="24"/>
          </w:rPr>
          <w:t>08.</w:t>
        </w:r>
        <w:r>
          <w:rPr>
            <w:rStyle w:val="InternetLink"/>
            <w:rFonts w:cs="Times New Roman" w:ascii="Times New Roman" w:hAnsi="Times New Roman"/>
            <w:sz w:val="24"/>
            <w:szCs w:val="24"/>
            <w:lang w:val="en-US"/>
          </w:rPr>
          <w:t>ru</w:t>
        </w:r>
      </w:hyperlink>
      <w:r>
        <w:rPr>
          <w:rFonts w:cs="Times New Roman" w:ascii="Times New Roman" w:hAnsi="Times New Roman"/>
          <w:sz w:val="24"/>
          <w:szCs w:val="24"/>
        </w:rPr>
        <w:t xml:space="preserve">, адрес электронной почты Администрации Эсто-Алтайского СМО - </w:t>
      </w:r>
      <w:r>
        <w:rPr>
          <w:rFonts w:cs="Times New Roman" w:ascii="Times New Roman" w:hAnsi="Times New Roman"/>
          <w:sz w:val="24"/>
          <w:szCs w:val="24"/>
          <w:u w:val="single"/>
        </w:rPr>
        <w:t xml:space="preserve"> </w:t>
      </w:r>
      <w:r>
        <w:rPr>
          <w:sz w:val="24"/>
          <w:szCs w:val="24"/>
          <w:u w:val="single"/>
          <w:lang w:val="en-US"/>
        </w:rPr>
        <w:t>l</w:t>
      </w:r>
      <w:hyperlink r:id="rId4">
        <w:r>
          <w:rPr>
            <w:rStyle w:val="InternetLink"/>
            <w:rFonts w:cs="Times New Roman" w:ascii="Times New Roman" w:hAnsi="Times New Roman"/>
            <w:sz w:val="24"/>
            <w:szCs w:val="24"/>
          </w:rPr>
          <w:t>.</w:t>
        </w:r>
        <w:r>
          <w:rPr>
            <w:rStyle w:val="InternetLink"/>
            <w:rFonts w:cs="Times New Roman" w:ascii="Times New Roman" w:hAnsi="Times New Roman"/>
            <w:sz w:val="24"/>
            <w:szCs w:val="24"/>
            <w:lang w:val="en-US"/>
          </w:rPr>
          <w:t>ru</w:t>
        </w:r>
      </w:hyperlink>
      <w:r>
        <w:rPr>
          <w:rFonts w:cs="Times New Roman" w:ascii="Times New Roman" w:hAnsi="Times New Roman"/>
          <w:color w:val="0000FF"/>
          <w:sz w:val="24"/>
          <w:szCs w:val="24"/>
          <w:u w:val="single"/>
        </w:rPr>
        <w:t xml:space="preserve">. </w:t>
      </w:r>
    </w:p>
    <w:p>
      <w:pPr>
        <w:pStyle w:val="ConsPlusNormal"/>
        <w:ind w:firstLine="706"/>
        <w:jc w:val="both"/>
        <w:rPr>
          <w:rFonts w:ascii="Times New Roman" w:hAnsi="Times New Roman" w:cs="Times New Roman"/>
          <w:color w:val="FF0000"/>
          <w:sz w:val="24"/>
          <w:szCs w:val="24"/>
        </w:rPr>
      </w:pPr>
      <w:r>
        <w:rPr>
          <w:rFonts w:cs="Times New Roman" w:ascii="Times New Roman" w:hAnsi="Times New Roman"/>
          <w:color w:val="FF0000"/>
          <w:sz w:val="24"/>
          <w:szCs w:val="24"/>
          <w:u w:val="single"/>
        </w:rPr>
        <w:t xml:space="preserve"> </w:t>
      </w:r>
    </w:p>
    <w:p>
      <w:pPr>
        <w:pStyle w:val="Normal"/>
        <w:widowControl w:val="false"/>
        <w:tabs>
          <w:tab w:val="left" w:pos="0" w:leader="none"/>
          <w:tab w:val="left" w:pos="1100" w:leader="none"/>
        </w:tabs>
        <w:autoSpaceDE w:val="false"/>
        <w:ind w:firstLine="720"/>
        <w:jc w:val="both"/>
        <w:rPr/>
      </w:pPr>
      <w:r>
        <w:rPr/>
        <w:t>- в федеральной информационной системе «Единый портал государственных и муниципальных услуг (функций)» (далее - Портал);</w:t>
      </w:r>
    </w:p>
    <w:p>
      <w:pPr>
        <w:pStyle w:val="Normal"/>
        <w:tabs>
          <w:tab w:val="left" w:pos="0" w:leader="none"/>
          <w:tab w:val="left" w:pos="1100" w:leader="none"/>
        </w:tabs>
        <w:autoSpaceDE w:val="false"/>
        <w:ind w:firstLine="720"/>
        <w:jc w:val="both"/>
        <w:rPr/>
      </w:pPr>
      <w:r>
        <w:rPr/>
        <w:t>-    на информационных стендах в местах предоставления муниципальной услуги;</w:t>
      </w:r>
    </w:p>
    <w:p>
      <w:pPr>
        <w:pStyle w:val="Normal"/>
        <w:tabs>
          <w:tab w:val="left" w:pos="0" w:leader="none"/>
          <w:tab w:val="left" w:pos="1100" w:leader="none"/>
        </w:tabs>
        <w:autoSpaceDE w:val="false"/>
        <w:ind w:firstLine="720"/>
        <w:jc w:val="both"/>
        <w:rPr/>
      </w:pPr>
      <w:r>
        <w:rPr/>
        <w:t>-  в средствах массовой информации и информационных материалах (брошюрах, буклетах);</w:t>
      </w:r>
    </w:p>
    <w:p>
      <w:pPr>
        <w:pStyle w:val="Normal"/>
        <w:tabs>
          <w:tab w:val="left" w:pos="0" w:leader="none"/>
          <w:tab w:val="left" w:pos="1100" w:leader="none"/>
        </w:tabs>
        <w:autoSpaceDE w:val="false"/>
        <w:ind w:firstLine="720"/>
        <w:jc w:val="both"/>
        <w:rPr/>
      </w:pPr>
      <w:r>
        <w:rPr/>
        <w:t>-   предоставляется непосредственно муниципальными служащими.</w:t>
      </w:r>
    </w:p>
    <w:p>
      <w:pPr>
        <w:pStyle w:val="Normal"/>
        <w:tabs>
          <w:tab w:val="left" w:pos="0" w:leader="none"/>
          <w:tab w:val="left" w:pos="1100" w:leader="none"/>
        </w:tabs>
        <w:autoSpaceDE w:val="false"/>
        <w:ind w:firstLine="720"/>
        <w:jc w:val="both"/>
        <w:rPr/>
      </w:pPr>
      <w:r>
        <w:rPr/>
      </w:r>
    </w:p>
    <w:p>
      <w:pPr>
        <w:pStyle w:val="Normal"/>
        <w:widowControl w:val="false"/>
        <w:autoSpaceDE w:val="false"/>
        <w:ind w:firstLine="720"/>
        <w:jc w:val="both"/>
        <w:rPr/>
      </w:pPr>
      <w:r>
        <w:rPr/>
        <w:t>1.10.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tabs>
          <w:tab w:val="left" w:pos="0" w:leader="none"/>
          <w:tab w:val="left" w:pos="1100" w:leader="none"/>
        </w:tabs>
        <w:autoSpaceDE w:val="false"/>
        <w:ind w:firstLine="720"/>
        <w:jc w:val="both"/>
        <w:rPr/>
      </w:pPr>
      <w:r>
        <w:rPr/>
        <w:t>-  индивидуальное консультирование лично;</w:t>
      </w:r>
    </w:p>
    <w:p>
      <w:pPr>
        <w:pStyle w:val="Normal"/>
        <w:tabs>
          <w:tab w:val="left" w:pos="0" w:leader="none"/>
          <w:tab w:val="left" w:pos="1100" w:leader="none"/>
        </w:tabs>
        <w:autoSpaceDE w:val="false"/>
        <w:ind w:firstLine="720"/>
        <w:jc w:val="both"/>
        <w:rPr/>
      </w:pPr>
      <w:r>
        <w:rPr/>
        <w:t>-  индивидуальное консультирование по почте (по электронной почте);</w:t>
      </w:r>
    </w:p>
    <w:p>
      <w:pPr>
        <w:pStyle w:val="Normal"/>
        <w:tabs>
          <w:tab w:val="left" w:pos="0" w:leader="none"/>
          <w:tab w:val="left" w:pos="1100" w:leader="none"/>
        </w:tabs>
        <w:autoSpaceDE w:val="false"/>
        <w:ind w:firstLine="720"/>
        <w:jc w:val="both"/>
        <w:rPr/>
      </w:pPr>
      <w:r>
        <w:rPr/>
        <w:t>-  индивидуальное консультирование по телефону;</w:t>
      </w:r>
    </w:p>
    <w:p>
      <w:pPr>
        <w:pStyle w:val="Normal"/>
        <w:tabs>
          <w:tab w:val="left" w:pos="0" w:leader="none"/>
          <w:tab w:val="left" w:pos="1100" w:leader="none"/>
        </w:tabs>
        <w:autoSpaceDE w:val="false"/>
        <w:ind w:firstLine="720"/>
        <w:jc w:val="both"/>
        <w:rPr/>
      </w:pPr>
      <w:r>
        <w:rPr/>
        <w:t>-  публичное письменное консультирование;</w:t>
      </w:r>
    </w:p>
    <w:p>
      <w:pPr>
        <w:pStyle w:val="Normal"/>
        <w:tabs>
          <w:tab w:val="left" w:pos="0" w:leader="none"/>
          <w:tab w:val="left" w:pos="1100" w:leader="none"/>
        </w:tabs>
        <w:autoSpaceDE w:val="false"/>
        <w:ind w:firstLine="720"/>
        <w:jc w:val="both"/>
        <w:rPr/>
      </w:pPr>
      <w:r>
        <w:rPr/>
        <w:t>-  публичное устное консультирование;</w:t>
      </w:r>
    </w:p>
    <w:p>
      <w:pPr>
        <w:pStyle w:val="Normal"/>
        <w:tabs>
          <w:tab w:val="left" w:pos="0" w:leader="none"/>
        </w:tabs>
        <w:autoSpaceDE w:val="false"/>
        <w:ind w:firstLine="720"/>
        <w:jc w:val="both"/>
        <w:rPr/>
      </w:pPr>
      <w:r>
        <w:rPr/>
      </w:r>
    </w:p>
    <w:p>
      <w:pPr>
        <w:pStyle w:val="Normal"/>
        <w:tabs>
          <w:tab w:val="left" w:pos="0" w:leader="none"/>
        </w:tabs>
        <w:autoSpaceDE w:val="false"/>
        <w:ind w:firstLine="720"/>
        <w:jc w:val="both"/>
        <w:rPr/>
      </w:pPr>
      <w:r>
        <w:rPr/>
        <w:t xml:space="preserve">1.10.1.  </w:t>
      </w:r>
      <w:r>
        <w:rPr>
          <w:b/>
        </w:rPr>
        <w:t>Индивидуальное консультирование лично</w:t>
      </w:r>
      <w:r>
        <w:rPr/>
        <w:t>.</w:t>
      </w:r>
    </w:p>
    <w:p>
      <w:pPr>
        <w:pStyle w:val="Normal"/>
        <w:tabs>
          <w:tab w:val="left" w:pos="0" w:leader="none"/>
        </w:tabs>
        <w:autoSpaceDE w:val="false"/>
        <w:ind w:firstLine="720"/>
        <w:jc w:val="both"/>
        <w:rPr/>
      </w:pPr>
      <w:r>
        <w:rPr/>
      </w:r>
    </w:p>
    <w:p>
      <w:pPr>
        <w:pStyle w:val="Normal"/>
        <w:widowControl w:val="false"/>
        <w:autoSpaceDE w:val="false"/>
        <w:ind w:firstLine="720"/>
        <w:jc w:val="both"/>
        <w:rPr/>
      </w:pPr>
      <w:r>
        <w:rPr/>
        <w:t>Время ожидания заявителя при индивидуальном устном консультировании не может превышать 30 минут.</w:t>
      </w:r>
    </w:p>
    <w:p>
      <w:pPr>
        <w:pStyle w:val="Normal"/>
        <w:widowControl w:val="false"/>
        <w:autoSpaceDE w:val="false"/>
        <w:ind w:firstLine="720"/>
        <w:jc w:val="both"/>
        <w:rPr/>
      </w:pP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widowControl w:val="false"/>
        <w:tabs>
          <w:tab w:val="left" w:pos="0" w:leader="none"/>
        </w:tabs>
        <w:autoSpaceDE w:val="false"/>
        <w:ind w:firstLine="720"/>
        <w:jc w:val="both"/>
        <w:rPr/>
      </w:pP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widowControl w:val="false"/>
        <w:tabs>
          <w:tab w:val="left" w:pos="0" w:leader="none"/>
        </w:tabs>
        <w:autoSpaceDE w:val="false"/>
        <w:ind w:firstLine="720"/>
        <w:jc w:val="both"/>
        <w:rPr/>
      </w:pPr>
      <w:r>
        <w:rPr/>
      </w:r>
    </w:p>
    <w:p>
      <w:pPr>
        <w:pStyle w:val="Normal"/>
        <w:autoSpaceDE w:val="false"/>
        <w:ind w:firstLine="720"/>
        <w:jc w:val="both"/>
        <w:rPr/>
      </w:pPr>
      <w:r>
        <w:rPr/>
        <w:t xml:space="preserve">1.10.2.  </w:t>
      </w:r>
      <w:r>
        <w:rPr>
          <w:b/>
        </w:rPr>
        <w:t>Индивидуальное консультирование по почте (по электронной почте).</w:t>
      </w:r>
    </w:p>
    <w:p>
      <w:pPr>
        <w:pStyle w:val="Normal"/>
        <w:autoSpaceDE w:val="false"/>
        <w:ind w:firstLine="720"/>
        <w:jc w:val="both"/>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autoSpaceDE w:val="false"/>
        <w:ind w:firstLine="720"/>
        <w:jc w:val="both"/>
        <w:rPr/>
      </w:pPr>
      <w:r>
        <w:rPr/>
        <w:t>Датой получения заявления является дата регистрации входящего заявления.</w:t>
      </w:r>
    </w:p>
    <w:p>
      <w:pPr>
        <w:pStyle w:val="Normal"/>
        <w:autoSpaceDE w:val="false"/>
        <w:ind w:firstLine="720"/>
        <w:jc w:val="both"/>
        <w:rPr/>
      </w:pPr>
      <w:r>
        <w:rPr/>
      </w:r>
    </w:p>
    <w:p>
      <w:pPr>
        <w:pStyle w:val="Normal"/>
        <w:autoSpaceDE w:val="false"/>
        <w:ind w:firstLine="720"/>
        <w:jc w:val="both"/>
        <w:rPr/>
      </w:pPr>
      <w:r>
        <w:rPr/>
        <w:t xml:space="preserve">1.10.3. </w:t>
      </w:r>
      <w:r>
        <w:rPr>
          <w:b/>
        </w:rPr>
        <w:t xml:space="preserve"> Индивидуальное консультирование по телефону</w:t>
      </w:r>
      <w:r>
        <w:rPr/>
        <w:t>.</w:t>
      </w:r>
    </w:p>
    <w:p>
      <w:pPr>
        <w:pStyle w:val="Normal"/>
        <w:autoSpaceDE w:val="false"/>
        <w:ind w:firstLine="720"/>
        <w:jc w:val="both"/>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autoSpaceDE w:val="false"/>
        <w:ind w:firstLine="720"/>
        <w:jc w:val="both"/>
        <w:rPr/>
      </w:pPr>
      <w:r>
        <w:rPr/>
        <w:t>Время разговора не должно превышать 10 минут.</w:t>
      </w:r>
    </w:p>
    <w:p>
      <w:pPr>
        <w:pStyle w:val="Normal"/>
        <w:autoSpaceDE w:val="false"/>
        <w:ind w:firstLine="720"/>
        <w:jc w:val="both"/>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autoSpaceDE w:val="false"/>
        <w:ind w:firstLine="720"/>
        <w:jc w:val="both"/>
        <w:rPr/>
      </w:pPr>
      <w:r>
        <w:rPr/>
      </w:r>
    </w:p>
    <w:p>
      <w:pPr>
        <w:pStyle w:val="Normal"/>
        <w:autoSpaceDE w:val="false"/>
        <w:ind w:firstLine="720"/>
        <w:jc w:val="both"/>
        <w:rPr/>
      </w:pPr>
      <w:r>
        <w:rPr/>
        <w:t>1.10.4</w:t>
      </w:r>
      <w:r>
        <w:rPr>
          <w:b/>
        </w:rPr>
        <w:t>.  Публичное письменное консультирование</w:t>
      </w:r>
      <w:r>
        <w:rPr/>
        <w:t>.</w:t>
      </w:r>
    </w:p>
    <w:p>
      <w:pPr>
        <w:pStyle w:val="Normal"/>
        <w:widowControl w:val="false"/>
        <w:autoSpaceDE w:val="false"/>
        <w:ind w:firstLine="720"/>
        <w:jc w:val="both"/>
        <w:rPr/>
      </w:pPr>
      <w: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pPr>
        <w:pStyle w:val="Normal"/>
        <w:widowControl w:val="false"/>
        <w:autoSpaceDE w:val="false"/>
        <w:ind w:firstLine="720"/>
        <w:jc w:val="both"/>
        <w:rPr/>
      </w:pPr>
      <w:r>
        <w:rPr/>
      </w:r>
    </w:p>
    <w:p>
      <w:pPr>
        <w:pStyle w:val="Normal"/>
        <w:autoSpaceDE w:val="false"/>
        <w:ind w:firstLine="720"/>
        <w:jc w:val="both"/>
        <w:rPr/>
      </w:pPr>
      <w:r>
        <w:rPr/>
        <w:t xml:space="preserve">1.10.5.  </w:t>
      </w:r>
      <w:r>
        <w:rPr>
          <w:b/>
        </w:rPr>
        <w:t>Публичное устное консультирование</w:t>
      </w:r>
      <w:r>
        <w:rPr/>
        <w:t>.</w:t>
      </w:r>
    </w:p>
    <w:p>
      <w:pPr>
        <w:pStyle w:val="Normal"/>
        <w:autoSpaceDE w:val="false"/>
        <w:ind w:firstLine="720"/>
        <w:jc w:val="both"/>
        <w:rPr/>
      </w:pPr>
      <w:r>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pPr>
        <w:pStyle w:val="Normal"/>
        <w:autoSpaceDE w:val="false"/>
        <w:ind w:firstLine="720"/>
        <w:jc w:val="both"/>
        <w:rPr/>
      </w:pPr>
      <w:r>
        <w:rPr/>
      </w:r>
    </w:p>
    <w:p>
      <w:pPr>
        <w:pStyle w:val="Normal"/>
        <w:autoSpaceDE w:val="false"/>
        <w:ind w:firstLine="720"/>
        <w:jc w:val="both"/>
        <w:rPr/>
      </w:pPr>
      <w:r>
        <w:rPr/>
        <w:t xml:space="preserve">1.11.  </w:t>
      </w:r>
      <w:r>
        <w:rPr>
          <w:b/>
        </w:rPr>
        <w:t>Должностные лица при ответе на заявления заявителей обязаны:</w:t>
      </w:r>
    </w:p>
    <w:p>
      <w:pPr>
        <w:pStyle w:val="Normal"/>
        <w:autoSpaceDE w:val="false"/>
        <w:ind w:firstLine="720"/>
        <w:jc w:val="both"/>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autoSpaceDE w:val="false"/>
        <w:ind w:firstLine="720"/>
        <w:jc w:val="both"/>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отдела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autoSpaceDE w:val="false"/>
        <w:ind w:firstLine="720"/>
        <w:jc w:val="both"/>
        <w:rPr/>
      </w:pPr>
      <w:r>
        <w:rPr/>
        <w:t>- ответы на письменные заявления даются в простой, четкой и понятной форме в письменном виде и должны содержать:</w:t>
      </w:r>
    </w:p>
    <w:p>
      <w:pPr>
        <w:pStyle w:val="Normal"/>
        <w:autoSpaceDE w:val="false"/>
        <w:ind w:firstLine="720"/>
        <w:jc w:val="both"/>
        <w:rPr/>
      </w:pPr>
      <w:r>
        <w:rPr/>
        <w:t>ответы на поставленные вопросы;</w:t>
      </w:r>
    </w:p>
    <w:p>
      <w:pPr>
        <w:pStyle w:val="Normal"/>
        <w:autoSpaceDE w:val="false"/>
        <w:ind w:firstLine="720"/>
        <w:jc w:val="both"/>
        <w:rPr/>
      </w:pPr>
      <w:r>
        <w:rPr/>
        <w:t>должность, фамилию и инициалы должностного лица, подписавшего ответ;</w:t>
      </w:r>
    </w:p>
    <w:p>
      <w:pPr>
        <w:pStyle w:val="Normal"/>
        <w:autoSpaceDE w:val="false"/>
        <w:ind w:firstLine="720"/>
        <w:jc w:val="both"/>
        <w:rPr/>
      </w:pPr>
      <w:r>
        <w:rPr/>
        <w:t>фамилию и инициалы исполнителя;</w:t>
      </w:r>
    </w:p>
    <w:p>
      <w:pPr>
        <w:pStyle w:val="Normal"/>
        <w:autoSpaceDE w:val="false"/>
        <w:ind w:firstLine="720"/>
        <w:jc w:val="both"/>
        <w:rPr/>
      </w:pPr>
      <w:r>
        <w:rPr/>
        <w:t>наименование структурного подразделения - исполнителя;</w:t>
      </w:r>
    </w:p>
    <w:p>
      <w:pPr>
        <w:pStyle w:val="Normal"/>
        <w:autoSpaceDE w:val="false"/>
        <w:ind w:firstLine="720"/>
        <w:jc w:val="both"/>
        <w:rPr/>
      </w:pPr>
      <w:r>
        <w:rPr/>
        <w:t>номер телефона исполнителя;</w:t>
      </w:r>
    </w:p>
    <w:p>
      <w:pPr>
        <w:pStyle w:val="Normal"/>
        <w:autoSpaceDE w:val="false"/>
        <w:ind w:firstLine="720"/>
        <w:jc w:val="both"/>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autoSpaceDE w:val="false"/>
        <w:ind w:firstLine="720"/>
        <w:jc w:val="both"/>
        <w:rPr/>
      </w:pPr>
      <w:r>
        <w:rPr/>
      </w:r>
    </w:p>
    <w:p>
      <w:pPr>
        <w:pStyle w:val="Normal"/>
        <w:autoSpaceDE w:val="false"/>
        <w:ind w:firstLine="720"/>
        <w:jc w:val="both"/>
        <w:rPr/>
      </w:pPr>
      <w:r>
        <w:rPr/>
        <w:t xml:space="preserve">1.12. </w:t>
      </w:r>
      <w:r>
        <w:rPr>
          <w:b/>
        </w:rPr>
        <w:t>На стендах в местах предоставления муниципальной услуги размещаются следующие информационные материалы:</w:t>
      </w:r>
    </w:p>
    <w:p>
      <w:pPr>
        <w:pStyle w:val="Normal"/>
        <w:tabs>
          <w:tab w:val="left" w:pos="0" w:leader="none"/>
          <w:tab w:val="left" w:pos="1100" w:leader="none"/>
        </w:tabs>
        <w:autoSpaceDE w:val="false"/>
        <w:ind w:firstLine="720"/>
        <w:jc w:val="both"/>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tabs>
          <w:tab w:val="left" w:pos="0" w:leader="none"/>
          <w:tab w:val="left" w:pos="1100" w:leader="none"/>
        </w:tabs>
        <w:autoSpaceDE w:val="false"/>
        <w:ind w:firstLine="720"/>
        <w:jc w:val="both"/>
        <w:rPr/>
      </w:pPr>
      <w:r>
        <w:rPr/>
        <w:t>- текст Административного регламента с приложениями;</w:t>
      </w:r>
    </w:p>
    <w:p>
      <w:pPr>
        <w:pStyle w:val="Normal"/>
        <w:widowControl w:val="false"/>
        <w:tabs>
          <w:tab w:val="left" w:pos="0" w:leader="none"/>
          <w:tab w:val="left" w:pos="1100" w:leader="none"/>
        </w:tabs>
        <w:autoSpaceDE w:val="false"/>
        <w:ind w:firstLine="720"/>
        <w:jc w:val="both"/>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tabs>
          <w:tab w:val="left" w:pos="0" w:leader="none"/>
          <w:tab w:val="left" w:pos="1100" w:leader="none"/>
        </w:tabs>
        <w:autoSpaceDE w:val="false"/>
        <w:ind w:firstLine="720"/>
        <w:jc w:val="both"/>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tabs>
          <w:tab w:val="left" w:pos="0" w:leader="none"/>
          <w:tab w:val="left" w:pos="1100" w:leader="none"/>
        </w:tabs>
        <w:autoSpaceDE w:val="false"/>
        <w:ind w:firstLine="720"/>
        <w:jc w:val="both"/>
        <w:rPr/>
      </w:pPr>
      <w:r>
        <w:rPr/>
        <w:t xml:space="preserve">- выдержки из нормативных правовых актов по наиболее часто задаваемым вопросам; </w:t>
      </w:r>
    </w:p>
    <w:p>
      <w:pPr>
        <w:pStyle w:val="Normal"/>
        <w:tabs>
          <w:tab w:val="left" w:pos="0" w:leader="none"/>
          <w:tab w:val="left" w:pos="1100" w:leader="none"/>
        </w:tabs>
        <w:autoSpaceDE w:val="false"/>
        <w:ind w:firstLine="720"/>
        <w:jc w:val="both"/>
        <w:rPr/>
      </w:pPr>
      <w:r>
        <w:rPr/>
        <w:t>- требования к письменному запросу о предоставлении консультации;</w:t>
      </w:r>
    </w:p>
    <w:p>
      <w:pPr>
        <w:pStyle w:val="Normal"/>
        <w:tabs>
          <w:tab w:val="left" w:pos="0" w:leader="none"/>
          <w:tab w:val="left" w:pos="1100" w:leader="none"/>
        </w:tabs>
        <w:autoSpaceDE w:val="false"/>
        <w:ind w:firstLine="720"/>
        <w:jc w:val="both"/>
        <w:rPr/>
      </w:pPr>
      <w:r>
        <w:rPr/>
        <w:t>- перечень документов, направляемых заявителем  и требования, предъявляемые к этим документам;</w:t>
      </w:r>
    </w:p>
    <w:p>
      <w:pPr>
        <w:pStyle w:val="Normal"/>
        <w:tabs>
          <w:tab w:val="left" w:pos="0" w:leader="none"/>
          <w:tab w:val="left" w:pos="1100" w:leader="none"/>
        </w:tabs>
        <w:autoSpaceDE w:val="false"/>
        <w:ind w:firstLine="720"/>
        <w:jc w:val="both"/>
        <w:rPr/>
      </w:pPr>
      <w:r>
        <w:rPr/>
        <w:t>- формы документов для заполнения, образцы заполнения документов;</w:t>
      </w:r>
    </w:p>
    <w:p>
      <w:pPr>
        <w:pStyle w:val="Normal"/>
        <w:autoSpaceDE w:val="false"/>
        <w:ind w:firstLine="720"/>
        <w:jc w:val="both"/>
        <w:rPr/>
      </w:pPr>
      <w:r>
        <w:rPr/>
        <w:t>- перечень оснований для отказа в предоставлении муниципальной услуги;</w:t>
      </w:r>
    </w:p>
    <w:p>
      <w:pPr>
        <w:pStyle w:val="Normal"/>
        <w:tabs>
          <w:tab w:val="left" w:pos="0" w:leader="none"/>
        </w:tabs>
        <w:autoSpaceDE w:val="false"/>
        <w:ind w:firstLine="720"/>
        <w:jc w:val="both"/>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tabs>
          <w:tab w:val="left" w:pos="0" w:leader="none"/>
        </w:tabs>
        <w:autoSpaceDE w:val="false"/>
        <w:ind w:firstLine="720"/>
        <w:jc w:val="both"/>
        <w:rPr/>
      </w:pPr>
      <w:r>
        <w:rPr/>
      </w:r>
    </w:p>
    <w:p>
      <w:pPr>
        <w:pStyle w:val="Normal"/>
        <w:autoSpaceDE w:val="false"/>
        <w:ind w:firstLine="720"/>
        <w:jc w:val="both"/>
        <w:rPr/>
      </w:pPr>
      <w:r>
        <w:rPr/>
        <w:t xml:space="preserve">1.13.  </w:t>
      </w:r>
      <w:r>
        <w:rPr>
          <w:b/>
        </w:rPr>
        <w:t>На официальных сайтах размещаются следующие информационные  материалы:</w:t>
      </w:r>
    </w:p>
    <w:p>
      <w:pPr>
        <w:pStyle w:val="Normal"/>
        <w:tabs>
          <w:tab w:val="left" w:pos="0" w:leader="none"/>
        </w:tabs>
        <w:autoSpaceDE w:val="false"/>
        <w:ind w:firstLine="720"/>
        <w:jc w:val="both"/>
        <w:rPr/>
      </w:pPr>
      <w:r>
        <w:rPr/>
        <w:t>- полное наименование и полный почтовый адрес администрации;</w:t>
      </w:r>
    </w:p>
    <w:p>
      <w:pPr>
        <w:pStyle w:val="Normal"/>
        <w:widowControl w:val="false"/>
        <w:autoSpaceDE w:val="false"/>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widowControl w:val="false"/>
        <w:autoSpaceDE w:val="false"/>
        <w:ind w:firstLine="720"/>
        <w:jc w:val="both"/>
        <w:rPr/>
      </w:pPr>
      <w:r>
        <w:rPr/>
        <w:t xml:space="preserve">- адреса электронной почты администрации, </w:t>
      </w:r>
    </w:p>
    <w:p>
      <w:pPr>
        <w:pStyle w:val="Normal"/>
        <w:widowControl w:val="false"/>
        <w:autoSpaceDE w:val="false"/>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autoSpaceDE w:val="false"/>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autoSpaceDE w:val="false"/>
        <w:ind w:firstLine="720"/>
        <w:jc w:val="both"/>
        <w:rPr/>
      </w:pPr>
      <w:r>
        <w:rPr/>
      </w:r>
    </w:p>
    <w:p>
      <w:pPr>
        <w:pStyle w:val="Normal"/>
        <w:autoSpaceDE w:val="false"/>
        <w:ind w:firstLine="720"/>
        <w:jc w:val="both"/>
        <w:rPr/>
      </w:pPr>
      <w:r>
        <w:rPr/>
        <w:t xml:space="preserve">1.14. </w:t>
      </w:r>
      <w:r>
        <w:rPr>
          <w:b/>
        </w:rPr>
        <w:t xml:space="preserve"> На Портале размещается следующая информация:</w:t>
      </w:r>
    </w:p>
    <w:p>
      <w:pPr>
        <w:pStyle w:val="Normal"/>
        <w:tabs>
          <w:tab w:val="left" w:pos="0" w:leader="none"/>
          <w:tab w:val="left" w:pos="1100" w:leader="none"/>
        </w:tabs>
        <w:autoSpaceDE w:val="false"/>
        <w:ind w:firstLine="720"/>
        <w:jc w:val="both"/>
        <w:rPr/>
      </w:pPr>
      <w:r>
        <w:rPr/>
        <w:t>- полное наименование, полные почтовые адреса и график работы администрации;</w:t>
      </w:r>
    </w:p>
    <w:p>
      <w:pPr>
        <w:pStyle w:val="Normal"/>
        <w:tabs>
          <w:tab w:val="left" w:pos="0" w:leader="none"/>
          <w:tab w:val="left" w:pos="1100" w:leader="none"/>
        </w:tabs>
        <w:autoSpaceDE w:val="false"/>
        <w:ind w:firstLine="720"/>
        <w:jc w:val="both"/>
        <w:rPr/>
      </w:pPr>
      <w:r>
        <w:rPr/>
        <w:t>- справочные телефоны, по которым можно получить консультацию по порядку предоставления муниципальной услуги;</w:t>
      </w:r>
    </w:p>
    <w:p>
      <w:pPr>
        <w:pStyle w:val="Normal"/>
        <w:tabs>
          <w:tab w:val="left" w:pos="0" w:leader="none"/>
          <w:tab w:val="left" w:pos="1100" w:leader="none"/>
        </w:tabs>
        <w:autoSpaceDE w:val="false"/>
        <w:ind w:firstLine="720"/>
        <w:jc w:val="both"/>
        <w:rPr/>
      </w:pPr>
      <w:r>
        <w:rPr/>
        <w:t>- адреса электронной почты администрации;</w:t>
      </w:r>
    </w:p>
    <w:p>
      <w:pPr>
        <w:pStyle w:val="Normal"/>
        <w:tabs>
          <w:tab w:val="left" w:pos="0" w:leader="none"/>
          <w:tab w:val="left" w:pos="1100" w:leader="none"/>
        </w:tabs>
        <w:autoSpaceDE w:val="false"/>
        <w:ind w:firstLine="720"/>
        <w:jc w:val="both"/>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tabs>
          <w:tab w:val="left" w:pos="0" w:leader="none"/>
          <w:tab w:val="left" w:pos="1100" w:leader="none"/>
        </w:tabs>
        <w:autoSpaceDE w:val="false"/>
        <w:ind w:firstLine="720"/>
        <w:jc w:val="both"/>
        <w:rPr/>
      </w:pPr>
      <w:r>
        <w:rPr/>
        <w:t>- информационные материалы (полная версия), содержащиеся на стендах в местах предоставления муниципальной услуги.</w:t>
      </w:r>
    </w:p>
    <w:p>
      <w:pPr>
        <w:pStyle w:val="Normal"/>
        <w:widowControl w:val="false"/>
        <w:tabs>
          <w:tab w:val="left" w:pos="180" w:leader="none"/>
        </w:tabs>
        <w:autoSpaceDE w:val="false"/>
        <w:jc w:val="center"/>
        <w:rPr/>
      </w:pPr>
      <w:r>
        <w:rPr>
          <w:b/>
          <w:bCs/>
          <w:lang w:val="en-US"/>
        </w:rPr>
        <w:t>II</w:t>
      </w:r>
      <w:r>
        <w:rPr>
          <w:b/>
          <w:bCs/>
        </w:rPr>
        <w:t>. Стандарт предоставления муниципальной услуги</w:t>
      </w:r>
    </w:p>
    <w:p>
      <w:pPr>
        <w:pStyle w:val="Normal"/>
        <w:widowControl w:val="false"/>
        <w:tabs>
          <w:tab w:val="left" w:pos="0" w:leader="none"/>
          <w:tab w:val="left" w:pos="284" w:leader="none"/>
        </w:tabs>
        <w:autoSpaceDE w:val="false"/>
        <w:ind w:firstLine="720"/>
        <w:jc w:val="both"/>
        <w:rPr>
          <w:b/>
          <w:b/>
          <w:bCs/>
        </w:rPr>
      </w:pPr>
      <w:r>
        <w:rPr>
          <w:b/>
          <w:bCs/>
        </w:rPr>
      </w:r>
    </w:p>
    <w:p>
      <w:pPr>
        <w:pStyle w:val="Normal"/>
        <w:widowControl w:val="false"/>
        <w:tabs>
          <w:tab w:val="left" w:pos="0" w:leader="none"/>
          <w:tab w:val="left" w:pos="284" w:leader="none"/>
        </w:tabs>
        <w:autoSpaceDE w:val="false"/>
        <w:ind w:firstLine="720"/>
        <w:jc w:val="both"/>
        <w:rPr/>
      </w:pPr>
      <w:r>
        <w:rPr/>
        <w:t>2.1</w:t>
      </w:r>
      <w:r>
        <w:rPr>
          <w:b/>
        </w:rPr>
        <w:t>.  Наименование муниципальной услуги</w:t>
      </w:r>
    </w:p>
    <w:p>
      <w:pPr>
        <w:pStyle w:val="Normal"/>
        <w:rPr>
          <w:b/>
          <w:b/>
        </w:rPr>
      </w:pPr>
      <w:r>
        <w:rPr>
          <w:b/>
        </w:rPr>
      </w:r>
    </w:p>
    <w:p>
      <w:pPr>
        <w:pStyle w:val="Normal"/>
        <w:ind w:left="720" w:hanging="0"/>
        <w:jc w:val="both"/>
        <w:rPr>
          <w:b/>
          <w:b/>
        </w:rPr>
      </w:pPr>
      <w:r>
        <w:rPr>
          <w:b/>
        </w:rPr>
        <w:t>Предоставление ритуальных услуг</w:t>
      </w:r>
    </w:p>
    <w:p>
      <w:pPr>
        <w:pStyle w:val="Normal"/>
        <w:rPr/>
      </w:pPr>
      <w:r>
        <w:rPr/>
        <w:t xml:space="preserve">           </w:t>
      </w:r>
      <w:r>
        <w:rPr/>
        <w:t xml:space="preserve">2.2.  </w:t>
      </w:r>
      <w:r>
        <w:rPr>
          <w:b/>
        </w:rPr>
        <w:t>Результат предоставления муниципальной услуги</w:t>
      </w:r>
    </w:p>
    <w:p>
      <w:pPr>
        <w:pStyle w:val="Normal"/>
        <w:ind w:left="720" w:hanging="0"/>
        <w:jc w:val="both"/>
        <w:rPr/>
      </w:pPr>
      <w:r>
        <w:rPr/>
        <w:t xml:space="preserve"> </w:t>
      </w:r>
      <w:r>
        <w:rPr/>
        <w:t>Конечным результатом предоставления муниципальной услуги является:</w:t>
      </w:r>
    </w:p>
    <w:p>
      <w:pPr>
        <w:pStyle w:val="Msonormalcxspmiddle"/>
        <w:ind w:firstLine="709"/>
        <w:rPr/>
      </w:pPr>
      <w:r>
        <w:rPr/>
        <w:t xml:space="preserve">- выполнение гарантий погребения умершего с учетом волеизъявления, выраженного лицом при жизни и пожелания родственников; </w:t>
      </w:r>
    </w:p>
    <w:p>
      <w:pPr>
        <w:pStyle w:val="Msonormalcxspmiddle"/>
        <w:ind w:firstLine="709"/>
        <w:rPr/>
      </w:pPr>
      <w:r>
        <w:rPr/>
        <w:t xml:space="preserve">- соблюдение санитарных и экологических требований к выбору и содержанию мест погребения. </w:t>
      </w:r>
    </w:p>
    <w:p>
      <w:pPr>
        <w:pStyle w:val="Normal"/>
        <w:widowControl w:val="false"/>
        <w:tabs>
          <w:tab w:val="left" w:pos="450" w:leader="none"/>
        </w:tabs>
        <w:autoSpaceDE w:val="false"/>
        <w:rPr/>
      </w:pPr>
      <w:r>
        <w:rPr/>
        <w:t xml:space="preserve">           </w:t>
      </w:r>
      <w:r>
        <w:rPr/>
        <w:t>2.3.</w:t>
      </w:r>
      <w:r>
        <w:rPr>
          <w:b/>
        </w:rPr>
        <w:t xml:space="preserve">  Срок предоставления муниципальной услуги</w:t>
      </w:r>
    </w:p>
    <w:p>
      <w:pPr>
        <w:pStyle w:val="Normal"/>
        <w:numPr>
          <w:ilvl w:val="0"/>
          <w:numId w:val="0"/>
        </w:numPr>
        <w:autoSpaceDE w:val="false"/>
        <w:outlineLvl w:val="2"/>
        <w:rPr/>
      </w:pPr>
      <w:r>
        <w:rPr/>
        <w:t>Общий срок оформления документов для оказания комплекса гарантированного перечня услуг на погребение с момента регистрации заявления составляет не более 1 часа. Оказание муниципальной услуги об оказании ритуальных услуг осуществляется в течение двух дней с момента оформления документов.</w:t>
        <w:br/>
      </w:r>
    </w:p>
    <w:p>
      <w:pPr>
        <w:pStyle w:val="Normal"/>
        <w:numPr>
          <w:ilvl w:val="0"/>
          <w:numId w:val="0"/>
        </w:numPr>
        <w:autoSpaceDE w:val="false"/>
        <w:jc w:val="both"/>
        <w:outlineLvl w:val="2"/>
        <w:rPr/>
      </w:pPr>
      <w:r>
        <w:rPr/>
        <w:t xml:space="preserve">           </w:t>
      </w:r>
      <w:r>
        <w:rPr/>
        <w:t xml:space="preserve">2.5. </w:t>
      </w:r>
      <w:r>
        <w:rPr>
          <w:b/>
        </w:rPr>
        <w:t>Перечень нормативных правовых актов, регулирующих отношения, возникающие в связи с предоставлением муниципальной услуги</w:t>
      </w:r>
    </w:p>
    <w:p>
      <w:pPr>
        <w:pStyle w:val="Normal"/>
        <w:numPr>
          <w:ilvl w:val="0"/>
          <w:numId w:val="0"/>
        </w:numPr>
        <w:tabs>
          <w:tab w:val="left" w:pos="-6096" w:leader="none"/>
        </w:tabs>
        <w:autoSpaceDE w:val="false"/>
        <w:ind w:firstLine="720"/>
        <w:jc w:val="both"/>
        <w:outlineLvl w:val="1"/>
        <w:rPr/>
      </w:pPr>
      <w:r>
        <w:rPr/>
        <w:t>Предоставление муниципальной услуги осуществляется в соответствии с:</w:t>
      </w:r>
    </w:p>
    <w:p>
      <w:pPr>
        <w:pStyle w:val="Normal"/>
        <w:numPr>
          <w:ilvl w:val="0"/>
          <w:numId w:val="0"/>
        </w:numPr>
        <w:tabs>
          <w:tab w:val="left" w:pos="-6096" w:leader="none"/>
        </w:tabs>
        <w:autoSpaceDE w:val="false"/>
        <w:ind w:firstLine="720"/>
        <w:jc w:val="both"/>
        <w:outlineLvl w:val="1"/>
        <w:rPr/>
      </w:pPr>
      <w:r>
        <w:rPr/>
        <w:t>- Федеральным законом от 6 октября 2003 N 131-ФЗ "Об общих принципах организации местного самоуправления в Российской Федерации";</w:t>
      </w:r>
    </w:p>
    <w:p>
      <w:pPr>
        <w:pStyle w:val="Msonormalcxspmiddle"/>
        <w:ind w:firstLine="709"/>
        <w:rPr/>
      </w:pPr>
      <w:r>
        <w:rPr/>
        <w:t>- Федеральным законом от 12 января 1996 N 8-ФЗ "О погребении и похоронном деле";</w:t>
      </w:r>
    </w:p>
    <w:p>
      <w:pPr>
        <w:pStyle w:val="Msonormalcxspmiddle"/>
        <w:ind w:firstLine="709"/>
        <w:rPr/>
      </w:pPr>
      <w:r>
        <w:rPr/>
        <w:t xml:space="preserve">- Указом Президента Российской Федерации от 29 июня 1996 N 1001 "О гарантиях прав граждан на предоставление услуг по погребению умерших"; </w:t>
      </w:r>
    </w:p>
    <w:p>
      <w:pPr>
        <w:pStyle w:val="Msonormalcxspmiddle"/>
        <w:ind w:firstLine="709"/>
        <w:rPr/>
      </w:pPr>
      <w:r>
        <w:rPr/>
        <w:t>- 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6 апреля 2003);</w:t>
      </w:r>
    </w:p>
    <w:p>
      <w:pPr>
        <w:pStyle w:val="Msonormalcxspmiddle"/>
        <w:ind w:firstLine="709"/>
        <w:rPr/>
      </w:pPr>
      <w:r>
        <w:rPr/>
        <w:t>- СанПиН 42-128-4690-88 "Санитарные правила содержания территории населенных мест";</w:t>
      </w:r>
    </w:p>
    <w:p>
      <w:pPr>
        <w:pStyle w:val="Normal"/>
        <w:widowControl w:val="false"/>
        <w:autoSpaceDE w:val="false"/>
        <w:rPr/>
      </w:pPr>
      <w:r>
        <w:rPr>
          <w:color w:val="000000"/>
          <w:spacing w:val="-3"/>
          <w:lang w:eastAsia="ar-SA"/>
        </w:rPr>
        <w:t>-   У</w:t>
      </w:r>
      <w:r>
        <w:rPr>
          <w:color w:val="000000"/>
          <w:lang w:eastAsia="ar-SA"/>
        </w:rPr>
        <w:t xml:space="preserve">ставом </w:t>
      </w:r>
      <w:r>
        <w:rPr/>
        <w:t xml:space="preserve"> Эсто-Алтайского</w:t>
      </w:r>
      <w:r>
        <w:rPr>
          <w:color w:val="000000"/>
          <w:lang w:eastAsia="ar-SA"/>
        </w:rPr>
        <w:t xml:space="preserve"> сельского муниципального образования Республики Калмыкия.</w:t>
      </w:r>
    </w:p>
    <w:p>
      <w:pPr>
        <w:pStyle w:val="Normal"/>
        <w:widowControl w:val="false"/>
        <w:autoSpaceDE w:val="false"/>
        <w:rPr>
          <w:color w:val="000000"/>
          <w:lang w:eastAsia="ar-SA"/>
        </w:rPr>
      </w:pPr>
      <w:r>
        <w:rPr>
          <w:color w:val="000000"/>
          <w:lang w:eastAsia="ar-SA"/>
        </w:rPr>
      </w:r>
    </w:p>
    <w:p>
      <w:pPr>
        <w:pStyle w:val="Normal"/>
        <w:widowControl w:val="false"/>
        <w:autoSpaceDE w:val="false"/>
        <w:jc w:val="both"/>
        <w:rPr/>
      </w:pPr>
      <w:r>
        <w:rPr>
          <w:b/>
        </w:rPr>
        <w:t xml:space="preserve">           </w:t>
      </w:r>
      <w:r>
        <w:rPr>
          <w:b/>
        </w:rPr>
        <w:t>2.6. Требования к составу документов, необходимых для оказания           муниципальной услуги</w:t>
      </w:r>
      <w:r>
        <w:rPr/>
        <w:t xml:space="preserve"> </w:t>
      </w:r>
    </w:p>
    <w:p>
      <w:pPr>
        <w:pStyle w:val="Wikip"/>
        <w:rPr/>
      </w:pPr>
      <w:r>
        <w:rPr/>
        <w:t xml:space="preserve">   </w:t>
      </w:r>
      <w:r>
        <w:rPr/>
        <w:t>2.6.1. Для предоставления муниципальной услуги по погребению заявитель представляет следующий перечень документов:</w:t>
        <w:br/>
        <w:t>- заявление на предоставление услуги по погребению;</w:t>
        <w:br/>
        <w:t>- справки о смерти Ф-33;</w:t>
        <w:br/>
        <w:t>- копия свидетельства о смерти.</w:t>
        <w:br/>
        <w:t>2.6.2. Заявления об оказании гарантированного перечня услуг по погребению могут быть заполнены от руки или машинописным способом и составляются в единственном экземпляре-подлиннике и подписываются заявителями.</w:t>
        <w:br/>
        <w:t>Необходимые документы для предоставления муниципальной услуги об оказании ритуальных услуг представляются заявителем в администрацию Эсто-Алтайского сельского муниципального образования Республики Калмыкия. Все документы предоставляются в копиях с одновременным предоставлением оригиналов. По своему желанию заявитель дополнительно может представить иные документы, которые, по его мнению, имеют значение для результативного оказания муниципальной услуги.</w:t>
      </w:r>
    </w:p>
    <w:p>
      <w:pPr>
        <w:pStyle w:val="Normal"/>
        <w:ind w:firstLine="720"/>
        <w:jc w:val="both"/>
        <w:rPr/>
      </w:pPr>
      <w:r>
        <w:rPr/>
      </w:r>
    </w:p>
    <w:p>
      <w:pPr>
        <w:pStyle w:val="Normal"/>
        <w:widowControl w:val="false"/>
        <w:jc w:val="both"/>
        <w:rPr/>
      </w:pPr>
      <w:r>
        <w:rPr/>
        <w:t xml:space="preserve">          </w:t>
      </w:r>
      <w:r>
        <w:rPr/>
        <w:t>2.6.2.</w:t>
      </w:r>
      <w:r>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widowControl w:val="false"/>
        <w:autoSpaceDE w:val="false"/>
        <w:rPr/>
      </w:pPr>
      <w:r>
        <w:rPr/>
        <w:t>- копия свидетельства о смерти.</w:t>
        <w:br/>
        <w:t xml:space="preserve">          2.7.  Документы, перечисленные в пункте 2.6.2., могут быть   представлены заявителем самостоятельно.</w:t>
      </w:r>
    </w:p>
    <w:p>
      <w:pPr>
        <w:pStyle w:val="Normal"/>
        <w:widowControl w:val="false"/>
        <w:autoSpaceDE w:val="false"/>
        <w:rPr/>
      </w:pPr>
      <w:r>
        <w:rPr/>
        <w:t xml:space="preserve">    </w:t>
      </w:r>
    </w:p>
    <w:p>
      <w:pPr>
        <w:pStyle w:val="Normal"/>
        <w:widowControl w:val="false"/>
        <w:autoSpaceDE w:val="false"/>
        <w:jc w:val="both"/>
        <w:rPr/>
      </w:pPr>
      <w:r>
        <w:rPr/>
        <w:t xml:space="preserve">          </w:t>
      </w:r>
      <w:r>
        <w:rPr/>
        <w:t>2.8.  Администрация не вправе требовать от заявителя:</w:t>
      </w:r>
    </w:p>
    <w:p>
      <w:pPr>
        <w:pStyle w:val="Normal"/>
        <w:widowControl w:val="false"/>
        <w:autoSpaceDE w:val="false"/>
        <w:jc w:val="both"/>
        <w:rPr/>
      </w:pPr>
      <w:r>
        <w:rPr/>
        <w:t xml:space="preserve">          </w:t>
      </w:r>
      <w:r>
        <w:rPr/>
        <w:t>-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pPr>
        <w:pStyle w:val="Punct"/>
        <w:widowControl w:val="false"/>
        <w:numPr>
          <w:ilvl w:val="0"/>
          <w:numId w:val="0"/>
        </w:numPr>
        <w:spacing w:lineRule="auto" w:line="240"/>
        <w:ind w:left="0" w:firstLine="709"/>
        <w:rPr>
          <w:sz w:val="24"/>
          <w:szCs w:val="24"/>
        </w:rPr>
      </w:pPr>
      <w:r>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tabs>
          <w:tab w:val="left" w:pos="0" w:leader="none"/>
          <w:tab w:val="left" w:pos="284" w:leader="none"/>
        </w:tabs>
        <w:autoSpaceDE w:val="false"/>
        <w:jc w:val="both"/>
        <w:rPr>
          <w:color w:val="000000"/>
          <w:spacing w:val="-1"/>
          <w:sz w:val="24"/>
          <w:szCs w:val="24"/>
          <w:lang w:eastAsia="ar-SA"/>
        </w:rPr>
      </w:pPr>
      <w:r>
        <w:rPr>
          <w:color w:val="000000"/>
          <w:spacing w:val="-1"/>
          <w:sz w:val="24"/>
          <w:szCs w:val="24"/>
          <w:lang w:eastAsia="ar-SA"/>
        </w:rPr>
      </w:r>
    </w:p>
    <w:p>
      <w:pPr>
        <w:pStyle w:val="Normal"/>
        <w:widowControl w:val="false"/>
        <w:tabs>
          <w:tab w:val="left" w:pos="1701" w:leader="none"/>
        </w:tabs>
        <w:autoSpaceDE w:val="false"/>
        <w:ind w:firstLine="709"/>
        <w:jc w:val="both"/>
        <w:rPr/>
      </w:pPr>
      <w:r>
        <w:rPr/>
        <w:t xml:space="preserve"> </w:t>
      </w:r>
      <w:r>
        <w:rPr/>
        <w:t>2.9.  Заявитель имеет право представить заявление с приложением копий документов в администрацию:</w:t>
      </w:r>
    </w:p>
    <w:p>
      <w:pPr>
        <w:pStyle w:val="Normal"/>
        <w:widowControl w:val="false"/>
        <w:tabs>
          <w:tab w:val="left" w:pos="810" w:leader="none"/>
          <w:tab w:val="left" w:pos="990" w:leader="none"/>
        </w:tabs>
        <w:autoSpaceDE w:val="false"/>
        <w:ind w:firstLine="720"/>
        <w:jc w:val="both"/>
        <w:rPr/>
      </w:pPr>
      <w:r>
        <w:rPr/>
        <w:t>- в письменном виде по почте;</w:t>
      </w:r>
    </w:p>
    <w:p>
      <w:pPr>
        <w:pStyle w:val="Normal"/>
        <w:widowControl w:val="false"/>
        <w:tabs>
          <w:tab w:val="left" w:pos="810" w:leader="none"/>
          <w:tab w:val="left" w:pos="990" w:leader="none"/>
        </w:tabs>
        <w:autoSpaceDE w:val="false"/>
        <w:ind w:firstLine="720"/>
        <w:jc w:val="both"/>
        <w:rPr/>
      </w:pPr>
      <w:r>
        <w:rPr/>
        <w:t>- электронной почтой (при наличии электронной подписи);</w:t>
      </w:r>
    </w:p>
    <w:p>
      <w:pPr>
        <w:pStyle w:val="Normal"/>
        <w:numPr>
          <w:ilvl w:val="0"/>
          <w:numId w:val="0"/>
        </w:numPr>
        <w:autoSpaceDE w:val="false"/>
        <w:ind w:firstLine="720"/>
        <w:jc w:val="both"/>
        <w:outlineLvl w:val="0"/>
        <w:rPr/>
      </w:pPr>
      <w:r>
        <w:rPr/>
        <w:t>- лично либо через своих представителей.</w:t>
      </w:r>
    </w:p>
    <w:p>
      <w:pPr>
        <w:pStyle w:val="Normal"/>
        <w:numPr>
          <w:ilvl w:val="0"/>
          <w:numId w:val="0"/>
        </w:numPr>
        <w:autoSpaceDE w:val="false"/>
        <w:ind w:firstLine="720"/>
        <w:jc w:val="both"/>
        <w:outlineLvl w:val="0"/>
        <w:rPr/>
      </w:pPr>
      <w:r>
        <w:rPr/>
      </w:r>
    </w:p>
    <w:p>
      <w:pPr>
        <w:pStyle w:val="Normal"/>
        <w:numPr>
          <w:ilvl w:val="0"/>
          <w:numId w:val="0"/>
        </w:numPr>
        <w:autoSpaceDE w:val="false"/>
        <w:jc w:val="both"/>
        <w:outlineLvl w:val="0"/>
        <w:rPr/>
      </w:pPr>
      <w:r>
        <w:rPr/>
        <w:t xml:space="preserve">        </w:t>
      </w:r>
      <w:r>
        <w:rPr/>
        <w:t>2.10.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p>
      <w:pPr>
        <w:pStyle w:val="Normal"/>
        <w:shd w:fill="FFFFFF" w:val="clear"/>
        <w:rPr/>
      </w:pPr>
      <w:r>
        <w:rPr/>
        <w:t xml:space="preserve">2.11. </w:t>
      </w:r>
      <w:r>
        <w:rPr>
          <w:spacing w:val="-1"/>
        </w:rPr>
        <w:t xml:space="preserve"> В предоставлении муниципальной услуги может быть отказано на следующих основаниях:</w:t>
      </w:r>
    </w:p>
    <w:p>
      <w:pPr>
        <w:pStyle w:val="Normal"/>
        <w:shd w:fill="FFFFFF" w:val="clear"/>
        <w:rPr/>
      </w:pPr>
      <w:r>
        <w:rPr/>
        <w:t xml:space="preserve"> </w:t>
      </w:r>
      <w:r>
        <w:rPr>
          <w:spacing w:val="-1"/>
        </w:rPr>
        <w:t>- отсутствие одного из документов, указанных в пункте 2.6.1. Административного регламента;</w:t>
      </w:r>
    </w:p>
    <w:p>
      <w:pPr>
        <w:pStyle w:val="Normal"/>
        <w:shd w:fill="FFFFFF" w:val="clear"/>
        <w:rPr/>
      </w:pPr>
      <w:r>
        <w:rPr>
          <w:spacing w:val="-1"/>
        </w:rPr>
        <w:tab/>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pPr>
        <w:pStyle w:val="Normal"/>
        <w:shd w:fill="FFFFFF" w:val="clear"/>
        <w:rPr>
          <w:spacing w:val="-1"/>
        </w:rPr>
      </w:pPr>
      <w:r>
        <w:rPr>
          <w:spacing w:val="-1"/>
        </w:rPr>
        <w:tab/>
        <w:t>- обращение за получением муниципальной услуги ненадлежащего лица;</w:t>
      </w:r>
    </w:p>
    <w:p>
      <w:pPr>
        <w:pStyle w:val="Normal"/>
        <w:shd w:fill="FFFFFF" w:val="clear"/>
        <w:rPr>
          <w:spacing w:val="-1"/>
        </w:rPr>
      </w:pPr>
      <w:r>
        <w:rPr>
          <w:spacing w:val="-1"/>
        </w:rPr>
        <w:tab/>
        <w:t>- представителем не представлена оформленная в установленном порядке доверенность на осуществление действий.</w:t>
      </w:r>
    </w:p>
    <w:p>
      <w:pPr>
        <w:pStyle w:val="Normal"/>
        <w:shd w:fill="FFFFFF" w:val="clear"/>
        <w:rPr>
          <w:spacing w:val="-1"/>
        </w:rPr>
      </w:pPr>
      <w:r>
        <w:rPr>
          <w:spacing w:val="-1"/>
        </w:rPr>
      </w:r>
    </w:p>
    <w:p>
      <w:pPr>
        <w:pStyle w:val="Normal"/>
        <w:ind w:firstLine="720"/>
        <w:jc w:val="both"/>
        <w:rPr>
          <w:b/>
          <w:b/>
          <w:bCs/>
        </w:rPr>
      </w:pPr>
      <w:r>
        <w:rPr>
          <w:b/>
          <w:bCs/>
        </w:rPr>
        <w:tab/>
      </w:r>
    </w:p>
    <w:p>
      <w:pPr>
        <w:pStyle w:val="Normal"/>
        <w:widowControl w:val="false"/>
        <w:numPr>
          <w:ilvl w:val="0"/>
          <w:numId w:val="0"/>
        </w:numPr>
        <w:autoSpaceDE w:val="false"/>
        <w:ind w:firstLine="720"/>
        <w:jc w:val="both"/>
        <w:outlineLvl w:val="1"/>
        <w:rPr/>
      </w:pPr>
      <w:r>
        <w:rPr/>
        <w:t xml:space="preserve"> </w:t>
      </w:r>
      <w:r>
        <w:rPr/>
        <w:t xml:space="preserve">2.12. </w:t>
      </w:r>
      <w:r>
        <w:rPr>
          <w:b/>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2"/>
        <w:widowControl w:val="false"/>
        <w:autoSpaceDE w:val="false"/>
        <w:ind w:left="0" w:firstLine="708"/>
        <w:jc w:val="both"/>
        <w:rPr/>
      </w:pP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2"/>
        <w:widowControl w:val="false"/>
        <w:autoSpaceDE w:val="false"/>
        <w:ind w:left="0" w:firstLine="708"/>
        <w:jc w:val="both"/>
        <w:rPr/>
      </w:pPr>
      <w:r>
        <w:rPr/>
        <w:t xml:space="preserve"> </w:t>
      </w:r>
    </w:p>
    <w:p>
      <w:pPr>
        <w:pStyle w:val="Normal"/>
        <w:widowControl w:val="false"/>
        <w:numPr>
          <w:ilvl w:val="0"/>
          <w:numId w:val="0"/>
        </w:numPr>
        <w:tabs>
          <w:tab w:val="left" w:pos="0" w:leader="none"/>
        </w:tabs>
        <w:autoSpaceDE w:val="false"/>
        <w:jc w:val="both"/>
        <w:outlineLvl w:val="1"/>
        <w:rPr/>
      </w:pPr>
      <w:r>
        <w:rPr/>
        <w:t xml:space="preserve">          </w:t>
      </w:r>
      <w:r>
        <w:rPr/>
        <w:t xml:space="preserve">2.13. </w:t>
      </w:r>
      <w:r>
        <w:rPr>
          <w:b/>
        </w:rPr>
        <w:t>Порядок, размер и основания взимания муниципальной пошлины  или иной платы за предоставление муниципальной услуги</w:t>
      </w:r>
    </w:p>
    <w:p>
      <w:pPr>
        <w:pStyle w:val="Normal"/>
        <w:autoSpaceDE w:val="false"/>
        <w:ind w:firstLine="720"/>
        <w:jc w:val="both"/>
        <w:rPr/>
      </w:pPr>
      <w:r>
        <w:rPr/>
        <w:t>Стоимость услуг, предоставляемых согласно гарантированному перечню услуг по погребению, определяется администрацией Эсто-Алтайского сельского муниципального образования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pPr>
        <w:pStyle w:val="Normal"/>
        <w:autoSpaceDE w:val="false"/>
        <w:ind w:firstLine="720"/>
        <w:jc w:val="both"/>
        <w:rPr/>
      </w:pPr>
      <w:r>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pPr>
        <w:pStyle w:val="Punct"/>
        <w:numPr>
          <w:ilvl w:val="0"/>
          <w:numId w:val="0"/>
        </w:numPr>
        <w:spacing w:lineRule="auto" w:line="240"/>
        <w:ind w:left="0" w:hanging="0"/>
        <w:rPr>
          <w:sz w:val="24"/>
          <w:szCs w:val="24"/>
        </w:rPr>
      </w:pPr>
      <w:r>
        <w:rPr>
          <w:sz w:val="24"/>
          <w:szCs w:val="24"/>
        </w:rPr>
      </w:r>
    </w:p>
    <w:p>
      <w:pPr>
        <w:pStyle w:val="Normal"/>
        <w:widowControl w:val="false"/>
        <w:numPr>
          <w:ilvl w:val="0"/>
          <w:numId w:val="0"/>
        </w:numPr>
        <w:tabs>
          <w:tab w:val="left" w:pos="450" w:leader="none"/>
        </w:tabs>
        <w:autoSpaceDE w:val="false"/>
        <w:jc w:val="both"/>
        <w:outlineLvl w:val="1"/>
        <w:rPr/>
      </w:pPr>
      <w:r>
        <w:rPr/>
        <w:t xml:space="preserve">           </w:t>
      </w:r>
      <w:r>
        <w:rPr/>
        <w:t>2.14.</w:t>
      </w:r>
      <w:r>
        <w:rPr>
          <w:b/>
        </w:rPr>
        <w:t xml:space="preserve">  Срок и порядок регистрации заявления заявителя о предоставлении муниципальной услуги, в том числе в электронной форме</w:t>
      </w:r>
    </w:p>
    <w:p>
      <w:pPr>
        <w:pStyle w:val="Normal"/>
        <w:widowControl w:val="false"/>
        <w:tabs>
          <w:tab w:val="left" w:pos="1260" w:leader="none"/>
        </w:tabs>
        <w:ind w:firstLine="720"/>
        <w:jc w:val="both"/>
        <w:rPr/>
      </w:pPr>
      <w:r>
        <w:rPr/>
        <w:t>Заявление, поступившее в администрацию, подлежит обязательной регистрации    в течение одного  дня в порядке, установленном правилами делопроизводства.</w:t>
      </w:r>
    </w:p>
    <w:p>
      <w:pPr>
        <w:pStyle w:val="Punct"/>
        <w:numPr>
          <w:ilvl w:val="0"/>
          <w:numId w:val="0"/>
        </w:numPr>
        <w:spacing w:lineRule="auto" w:line="240"/>
        <w:ind w:left="0" w:firstLine="720"/>
        <w:rPr>
          <w:sz w:val="24"/>
          <w:szCs w:val="24"/>
        </w:rPr>
      </w:pPr>
      <w:r>
        <w:rPr>
          <w:sz w:val="24"/>
          <w:szCs w:val="24"/>
        </w:rPr>
      </w:r>
    </w:p>
    <w:p>
      <w:pPr>
        <w:pStyle w:val="Normal"/>
        <w:widowControl w:val="false"/>
        <w:numPr>
          <w:ilvl w:val="0"/>
          <w:numId w:val="0"/>
        </w:numPr>
        <w:tabs>
          <w:tab w:val="left" w:pos="-90" w:leader="none"/>
        </w:tabs>
        <w:autoSpaceDE w:val="false"/>
        <w:jc w:val="both"/>
        <w:outlineLvl w:val="1"/>
        <w:rPr/>
      </w:pPr>
      <w:r>
        <w:rPr/>
        <w:t xml:space="preserve">           </w:t>
      </w:r>
      <w:r>
        <w:rPr/>
        <w:t>2.15.</w:t>
      </w:r>
      <w:r>
        <w:rPr>
          <w:b/>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Normal"/>
        <w:widowControl w:val="false"/>
        <w:numPr>
          <w:ilvl w:val="0"/>
          <w:numId w:val="0"/>
        </w:numPr>
        <w:tabs>
          <w:tab w:val="left" w:pos="-90" w:leader="none"/>
        </w:tabs>
        <w:autoSpaceDE w:val="false"/>
        <w:jc w:val="center"/>
        <w:outlineLvl w:val="1"/>
        <w:rPr>
          <w:b/>
          <w:b/>
          <w:bCs/>
        </w:rPr>
      </w:pPr>
      <w:r>
        <w:rPr>
          <w:b/>
          <w:bCs/>
        </w:rPr>
      </w:r>
    </w:p>
    <w:p>
      <w:pPr>
        <w:pStyle w:val="Punct"/>
        <w:widowControl w:val="false"/>
        <w:numPr>
          <w:ilvl w:val="0"/>
          <w:numId w:val="0"/>
        </w:numPr>
        <w:spacing w:lineRule="auto" w:line="240"/>
        <w:ind w:left="0" w:firstLine="540"/>
        <w:rPr/>
      </w:pPr>
      <w:r>
        <w:rPr>
          <w:color w:val="000000"/>
          <w:sz w:val="24"/>
          <w:szCs w:val="24"/>
        </w:rPr>
        <w:t xml:space="preserve">  </w:t>
      </w:r>
      <w:r>
        <w:rPr>
          <w:sz w:val="24"/>
          <w:szCs w:val="24"/>
        </w:rPr>
        <w:t>Места предоставления муниципальной услуги должны отвечать следующим требованиям:</w:t>
      </w:r>
    </w:p>
    <w:p>
      <w:pPr>
        <w:pStyle w:val="Normal"/>
        <w:tabs>
          <w:tab w:val="left" w:pos="1080" w:leader="none"/>
        </w:tabs>
        <w:autoSpaceDE w:val="false"/>
        <w:ind w:firstLine="706"/>
        <w:jc w:val="both"/>
        <w:rPr/>
      </w:pPr>
      <w:r>
        <w:rPr>
          <w:iCs/>
        </w:rPr>
        <w:t xml:space="preserve">- вход в здание, </w:t>
      </w:r>
      <w:r>
        <w:rPr/>
        <w:t xml:space="preserve">в котором расположены </w:t>
      </w:r>
      <w:r>
        <w:rPr>
          <w:iCs/>
        </w:rPr>
        <w:t>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autoSpaceDE w:val="false"/>
        <w:ind w:firstLine="709"/>
        <w:jc w:val="both"/>
        <w:rPr/>
      </w:pPr>
      <w:r>
        <w:rPr/>
        <w:t>-  помещения для работы с заявителями оборудуются соответствующими информационными стендами, вывесками, указателями;</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autoSpaceDE w:val="false"/>
        <w:ind w:firstLine="709"/>
        <w:jc w:val="both"/>
        <w:rPr/>
      </w:pPr>
      <w:r>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pPr>
        <w:pStyle w:val="Normal"/>
        <w:autoSpaceDE w:val="false"/>
        <w:ind w:firstLine="709"/>
        <w:jc w:val="both"/>
        <w:rPr/>
      </w:pPr>
      <w:r>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ConsPlusNormal"/>
        <w:ind w:firstLine="709"/>
        <w:jc w:val="both"/>
        <w:rPr>
          <w:rFonts w:ascii="Times New Roman" w:hAnsi="Times New Roman" w:cs="Times New Roman"/>
          <w:sz w:val="24"/>
          <w:szCs w:val="24"/>
        </w:rPr>
      </w:pPr>
      <w:r>
        <w:rPr>
          <w:rFonts w:cs="Times New Roman"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autoSpaceDE w:val="false"/>
        <w:ind w:firstLine="709"/>
        <w:jc w:val="both"/>
        <w:rPr/>
      </w:pPr>
      <w:r>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Normal"/>
        <w:autoSpaceDE w:val="false"/>
        <w:ind w:firstLine="709"/>
        <w:jc w:val="both"/>
        <w:rPr/>
      </w:pPr>
      <w:r>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autoSpaceDE w:val="false"/>
        <w:ind w:firstLine="709"/>
        <w:jc w:val="both"/>
        <w:rPr/>
      </w:pPr>
      <w:r>
        <w:rPr/>
      </w:r>
    </w:p>
    <w:p>
      <w:pPr>
        <w:pStyle w:val="Normal"/>
        <w:widowControl w:val="false"/>
        <w:numPr>
          <w:ilvl w:val="0"/>
          <w:numId w:val="0"/>
        </w:numPr>
        <w:tabs>
          <w:tab w:val="left" w:pos="-90" w:leader="none"/>
        </w:tabs>
        <w:autoSpaceDE w:val="false"/>
        <w:jc w:val="center"/>
        <w:outlineLvl w:val="1"/>
        <w:rPr/>
      </w:pPr>
      <w:r>
        <w:rPr/>
        <w:t xml:space="preserve">      </w:t>
      </w:r>
      <w:r>
        <w:rPr/>
        <w:t xml:space="preserve">2.16.  </w:t>
      </w:r>
      <w:r>
        <w:rPr>
          <w:b/>
        </w:rPr>
        <w:t>Показатели доступности и качества муниципальной услуги</w:t>
      </w:r>
    </w:p>
    <w:p>
      <w:pPr>
        <w:pStyle w:val="Punct"/>
        <w:numPr>
          <w:ilvl w:val="0"/>
          <w:numId w:val="0"/>
        </w:numPr>
        <w:spacing w:lineRule="auto" w:line="240"/>
        <w:ind w:left="0" w:firstLine="720"/>
        <w:rPr>
          <w:sz w:val="24"/>
          <w:szCs w:val="24"/>
        </w:rPr>
      </w:pPr>
      <w:r>
        <w:rPr>
          <w:sz w:val="24"/>
          <w:szCs w:val="24"/>
        </w:rPr>
        <w:t>Показателями доступности и качества муниципальной услуги являются возможность:</w:t>
      </w:r>
    </w:p>
    <w:p>
      <w:pPr>
        <w:pStyle w:val="Normal"/>
        <w:widowControl w:val="false"/>
        <w:autoSpaceDE w:val="false"/>
        <w:ind w:firstLine="720"/>
        <w:jc w:val="both"/>
        <w:rPr/>
      </w:pPr>
      <w:r>
        <w:rPr/>
        <w:t>- получать муниципальную услугу своевременно и в соответствии               со стандартом предоставления муниципальной услуги;</w:t>
      </w:r>
    </w:p>
    <w:p>
      <w:pPr>
        <w:pStyle w:val="Normal"/>
        <w:widowControl w:val="false"/>
        <w:autoSpaceDE w:val="false"/>
        <w:ind w:firstLine="720"/>
        <w:jc w:val="both"/>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widowControl w:val="false"/>
        <w:autoSpaceDE w:val="false"/>
        <w:ind w:firstLine="720"/>
        <w:jc w:val="both"/>
        <w:rPr/>
      </w:pPr>
      <w:r>
        <w:rPr/>
        <w:t>- получать информацию о результате представления муниципальной услуги;</w:t>
      </w:r>
    </w:p>
    <w:p>
      <w:pPr>
        <w:pStyle w:val="Normal"/>
        <w:widowControl w:val="false"/>
        <w:autoSpaceDE w:val="false"/>
        <w:ind w:firstLine="720"/>
        <w:jc w:val="both"/>
        <w:rPr/>
      </w:pPr>
      <w:r>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pPr>
        <w:pStyle w:val="Normal"/>
        <w:widowControl w:val="false"/>
        <w:autoSpaceDE w:val="false"/>
        <w:ind w:firstLine="720"/>
        <w:jc w:val="both"/>
        <w:rPr/>
      </w:pPr>
      <w:r>
        <w:rPr/>
      </w:r>
    </w:p>
    <w:p>
      <w:pPr>
        <w:pStyle w:val="Punct"/>
        <w:numPr>
          <w:ilvl w:val="0"/>
          <w:numId w:val="0"/>
        </w:numPr>
        <w:spacing w:lineRule="auto" w:line="240"/>
        <w:ind w:left="0" w:hanging="0"/>
        <w:rPr/>
      </w:pPr>
      <w:r>
        <w:rPr>
          <w:b/>
          <w:sz w:val="24"/>
          <w:szCs w:val="24"/>
        </w:rPr>
        <w:t xml:space="preserve">            </w:t>
      </w:r>
      <w:r>
        <w:rPr>
          <w:sz w:val="24"/>
          <w:szCs w:val="24"/>
        </w:rPr>
        <w:t>2.17.</w:t>
      </w:r>
      <w:r>
        <w:rPr>
          <w:b/>
          <w:sz w:val="24"/>
          <w:szCs w:val="24"/>
        </w:rPr>
        <w:t xml:space="preserve"> Основные требования к качеству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своевременность предоставления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 достоверность и полнота информирования заявителей о ходе рассмотрения его заявления;</w:t>
      </w:r>
    </w:p>
    <w:p>
      <w:pPr>
        <w:pStyle w:val="ConsPlusNormal"/>
        <w:jc w:val="both"/>
        <w:rPr>
          <w:rFonts w:ascii="Times New Roman" w:hAnsi="Times New Roman" w:cs="Times New Roman"/>
          <w:sz w:val="24"/>
          <w:szCs w:val="24"/>
        </w:rPr>
      </w:pPr>
      <w:r>
        <w:rPr>
          <w:rFonts w:cs="Times New Roman" w:ascii="Times New Roman" w:hAnsi="Times New Roman"/>
          <w:sz w:val="24"/>
          <w:szCs w:val="24"/>
        </w:rPr>
        <w:t>- удобство и доступность получения заявителем информации о порядке предоставления муниципальной услуги.</w:t>
      </w:r>
    </w:p>
    <w:p>
      <w:pPr>
        <w:pStyle w:val="Punct"/>
        <w:numPr>
          <w:ilvl w:val="0"/>
          <w:numId w:val="0"/>
        </w:numPr>
        <w:spacing w:lineRule="auto" w:line="240"/>
        <w:ind w:left="0" w:hanging="0"/>
        <w:rPr>
          <w:sz w:val="24"/>
          <w:szCs w:val="24"/>
        </w:rPr>
      </w:pPr>
      <w:r>
        <w:rPr>
          <w:sz w:val="24"/>
          <w:szCs w:val="24"/>
        </w:rPr>
        <w:t xml:space="preserve">           </w:t>
      </w:r>
      <w:r>
        <w:rPr>
          <w:sz w:val="24"/>
          <w:szCs w:val="24"/>
        </w:rPr>
        <w:t>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Punct"/>
        <w:numPr>
          <w:ilvl w:val="0"/>
          <w:numId w:val="0"/>
        </w:numPr>
        <w:spacing w:lineRule="auto" w:line="240"/>
        <w:ind w:left="0" w:hanging="0"/>
        <w:rPr>
          <w:sz w:val="24"/>
          <w:szCs w:val="24"/>
        </w:rPr>
      </w:pPr>
      <w:r>
        <w:rPr>
          <w:sz w:val="24"/>
          <w:szCs w:val="24"/>
        </w:rPr>
      </w:r>
    </w:p>
    <w:p>
      <w:pPr>
        <w:pStyle w:val="Normal"/>
        <w:autoSpaceDE w:val="false"/>
        <w:ind w:firstLine="720"/>
        <w:jc w:val="both"/>
        <w:rPr/>
      </w:pPr>
      <w:r>
        <w:rPr/>
        <w:t xml:space="preserve">2.18. </w:t>
      </w:r>
      <w:r>
        <w:rPr>
          <w:b/>
        </w:rPr>
        <w:t>При предоставлении муниципальной услуги:</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ConsPlusNormal"/>
        <w:jc w:val="both"/>
        <w:rPr>
          <w:rFonts w:ascii="Times New Roman" w:hAnsi="Times New Roman" w:cs="Times New Roman"/>
          <w:sz w:val="24"/>
          <w:szCs w:val="24"/>
        </w:rPr>
      </w:pPr>
      <w:r>
        <w:rPr>
          <w:rFonts w:cs="Times New Roman" w:ascii="Times New Roman" w:hAnsi="Times New Roman"/>
          <w:sz w:val="24"/>
          <w:szCs w:val="24"/>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firstLine="709"/>
        <w:rPr>
          <w:rFonts w:ascii="Times New Roman" w:hAnsi="Times New Roman" w:cs="Times New Roman"/>
          <w:sz w:val="24"/>
          <w:szCs w:val="24"/>
        </w:rPr>
      </w:pPr>
      <w:r>
        <w:rPr>
          <w:rFonts w:cs="Times New Roman" w:ascii="Times New Roman" w:hAnsi="Times New Roman"/>
          <w:sz w:val="24"/>
          <w:szCs w:val="24"/>
        </w:rPr>
        <w:t xml:space="preserve">2.19. </w:t>
      </w:r>
      <w:r>
        <w:rPr>
          <w:rFonts w:cs="Times New Roman" w:ascii="Times New Roman" w:hAnsi="Times New Roman"/>
          <w:b/>
          <w:sz w:val="24"/>
          <w:szCs w:val="24"/>
        </w:rPr>
        <w:t>Заявитель на стадии рассмотрения его заявления имеет право:</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на свое заявление письменный ответ по существу поставленных в нем вопросов;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обращаться с заявлением о прекращении рассмотрения заявления.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Должностные лица администрации  обеспечивают:</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принятие мер, направленных на восстановление или защиту нарушенных прав, свобод и законных интересов заявителей</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Конфиденциальные сведения, ставшие известными должностным лицам Отдела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администрацию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tabs>
          <w:tab w:val="left" w:pos="-90" w:leader="none"/>
        </w:tabs>
        <w:autoSpaceDE w:val="false"/>
        <w:jc w:val="both"/>
        <w:outlineLvl w:val="1"/>
        <w:rPr/>
      </w:pPr>
      <w:r>
        <w:rPr/>
        <w:t xml:space="preserve">          </w:t>
      </w:r>
      <w:r>
        <w:rPr/>
        <w:t xml:space="preserve">2.20.  </w:t>
      </w:r>
      <w:r>
        <w:rPr>
          <w:b/>
        </w:rPr>
        <w:t>Иные требования, в том числе учитывающие особенности</w:t>
      </w:r>
    </w:p>
    <w:p>
      <w:pPr>
        <w:pStyle w:val="Normal"/>
        <w:widowControl w:val="false"/>
        <w:numPr>
          <w:ilvl w:val="0"/>
          <w:numId w:val="0"/>
        </w:numPr>
        <w:tabs>
          <w:tab w:val="left" w:pos="-90" w:leader="none"/>
        </w:tabs>
        <w:autoSpaceDE w:val="false"/>
        <w:jc w:val="both"/>
        <w:outlineLvl w:val="1"/>
        <w:rPr>
          <w:b/>
          <w:b/>
        </w:rPr>
      </w:pPr>
      <w:r>
        <w:rPr>
          <w:b/>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На Едином портале государственных и муниципальных услуг:</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размещена справочная информация о муниципальной услуге;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представлять документы в электронном виде;</w:t>
      </w:r>
    </w:p>
    <w:p>
      <w:pPr>
        <w:pStyle w:val="ConsPlusNormal"/>
        <w:widowControl/>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обеспечена возможность осуществлять мониторинг хода предоставления муниципальной услуги;</w:t>
      </w:r>
    </w:p>
    <w:p>
      <w:pPr>
        <w:pStyle w:val="Punct"/>
        <w:widowControl w:val="false"/>
        <w:numPr>
          <w:ilvl w:val="0"/>
          <w:numId w:val="0"/>
        </w:numPr>
        <w:tabs>
          <w:tab w:val="left" w:pos="0" w:leader="none"/>
        </w:tabs>
        <w:spacing w:lineRule="auto" w:line="240"/>
        <w:ind w:left="0" w:firstLine="720"/>
        <w:rPr>
          <w:sz w:val="24"/>
          <w:szCs w:val="24"/>
        </w:rPr>
      </w:pPr>
      <w:r>
        <w:rPr>
          <w:sz w:val="24"/>
          <w:szCs w:val="24"/>
        </w:rPr>
        <w:t xml:space="preserve">– </w:t>
      </w:r>
      <w:r>
        <w:rPr>
          <w:sz w:val="24"/>
          <w:szCs w:val="24"/>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autoSpaceDE w:val="false"/>
        <w:jc w:val="both"/>
        <w:rPr>
          <w:sz w:val="24"/>
          <w:szCs w:val="24"/>
        </w:rPr>
      </w:pPr>
      <w:r>
        <w:rPr>
          <w:sz w:val="24"/>
          <w:szCs w:val="24"/>
        </w:rPr>
      </w:r>
    </w:p>
    <w:p>
      <w:pPr>
        <w:pStyle w:val="Normal"/>
        <w:shd w:fill="FFFFFF" w:val="clear"/>
        <w:tabs>
          <w:tab w:val="left" w:pos="0" w:leader="none"/>
          <w:tab w:val="left" w:pos="1350" w:leader="none"/>
        </w:tabs>
        <w:autoSpaceDE w:val="false"/>
        <w:jc w:val="center"/>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w:t>
      </w:r>
    </w:p>
    <w:p>
      <w:pPr>
        <w:pStyle w:val="Normal"/>
        <w:shd w:fill="FFFFFF" w:val="clear"/>
        <w:tabs>
          <w:tab w:val="left" w:pos="0" w:leader="none"/>
          <w:tab w:val="left" w:pos="1350" w:leader="none"/>
        </w:tabs>
        <w:autoSpaceDE w:val="false"/>
        <w:jc w:val="both"/>
        <w:rPr>
          <w:b/>
          <w:b/>
          <w:bCs/>
        </w:rPr>
      </w:pPr>
      <w:r>
        <w:rPr>
          <w:b/>
          <w:bCs/>
        </w:rPr>
      </w:r>
    </w:p>
    <w:p>
      <w:pPr>
        <w:pStyle w:val="Normal"/>
        <w:widowControl w:val="false"/>
        <w:jc w:val="both"/>
        <w:rPr/>
      </w:pPr>
      <w:r>
        <w:rPr/>
        <w:t xml:space="preserve">             </w:t>
      </w:r>
      <w:r>
        <w:rPr>
          <w:b/>
        </w:rPr>
        <w:t>3.1.</w:t>
      </w:r>
      <w:r>
        <w:rPr/>
        <w:t xml:space="preserve"> </w:t>
      </w:r>
      <w:r>
        <w:rPr>
          <w:b/>
          <w:bCs/>
        </w:rPr>
        <w:t>Состав административных процедур при предоставлении муниципальной услуги администрацией</w:t>
      </w:r>
    </w:p>
    <w:p>
      <w:pPr>
        <w:pStyle w:val="Wikip"/>
        <w:spacing w:before="0" w:after="0"/>
        <w:rPr/>
      </w:pPr>
      <w:r>
        <w:rPr/>
        <w:t>Предоставление комплекса гарантированного перечня услуг по погребению включает в себя следующие административные процедуры:</w:t>
        <w:br/>
        <w:t>-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w:t>
        <w:br/>
        <w:t>- правовая экспертиза документов, установление оснований для выдачи или отказа в предоставлении муниципальной услуги;</w:t>
        <w:br/>
        <w:t>- подготовка и подписание документов или отказа в предоставлении муниципальной услуги;</w:t>
      </w:r>
    </w:p>
    <w:p>
      <w:pPr>
        <w:pStyle w:val="Normal"/>
        <w:shd w:fill="FFFFFF" w:val="clear"/>
        <w:ind w:firstLine="706"/>
        <w:jc w:val="both"/>
        <w:rPr/>
      </w:pPr>
      <w:r>
        <w:rPr>
          <w:spacing w:val="-2"/>
        </w:rPr>
        <w:t xml:space="preserve">Исполнение муниципальной функции включает в себя следующие </w:t>
      </w:r>
      <w:r>
        <w:rPr/>
        <w:t>административные процедуры:</w:t>
      </w:r>
    </w:p>
    <w:p>
      <w:pPr>
        <w:pStyle w:val="Normal"/>
        <w:shd w:fill="FFFFFF" w:val="clear"/>
        <w:ind w:firstLine="710"/>
        <w:jc w:val="both"/>
        <w:rPr/>
      </w:pPr>
      <w:r>
        <w:rPr>
          <w:spacing w:val="-1"/>
        </w:rPr>
        <w:t>-анализ работы за предшествующий период и год, а также поступив</w:t>
      </w:r>
      <w:r>
        <w:rPr/>
        <w:t>ших обращений граждан и юридических лиц;</w:t>
      </w:r>
    </w:p>
    <w:p>
      <w:pPr>
        <w:pStyle w:val="Normal"/>
        <w:shd w:fill="FFFFFF" w:val="clear"/>
        <w:ind w:left="744" w:hanging="0"/>
        <w:rPr>
          <w:spacing w:val="-1"/>
        </w:rPr>
      </w:pPr>
      <w:r>
        <w:rPr>
          <w:spacing w:val="-1"/>
        </w:rPr>
        <w:t>-организация содержания мест захоронения;</w:t>
      </w:r>
    </w:p>
    <w:p>
      <w:pPr>
        <w:pStyle w:val="Normal"/>
        <w:shd w:fill="FFFFFF" w:val="clear"/>
        <w:ind w:left="34" w:right="43" w:firstLine="715"/>
        <w:jc w:val="both"/>
        <w:rPr/>
      </w:pPr>
      <w:r>
        <w:rPr>
          <w:spacing w:val="-4"/>
        </w:rPr>
        <w:t>-осуществление наблюдения и взаимодействие с организациями, осу</w:t>
      </w:r>
      <w:r>
        <w:rPr/>
        <w:t xml:space="preserve">ществляющими деятельность в сфере оказания ритуальных услуг, в части </w:t>
      </w:r>
      <w:r>
        <w:rPr>
          <w:spacing w:val="-2"/>
        </w:rPr>
        <w:t>соблюдения требований и положений нормативных правовых актов и му</w:t>
      </w:r>
      <w:r>
        <w:rPr>
          <w:spacing w:val="-1"/>
        </w:rPr>
        <w:t>ниципальных правовых актов, регулирующих деятельность по предоставлению ритуальных услуг гражданам на территории муниципального об</w:t>
      </w:r>
      <w:r>
        <w:rPr/>
        <w:t>разования.</w:t>
      </w:r>
    </w:p>
    <w:p>
      <w:pPr>
        <w:pStyle w:val="Normal"/>
        <w:shd w:fill="FFFFFF" w:val="clear"/>
        <w:spacing w:before="5" w:after="0"/>
        <w:ind w:left="43" w:firstLine="715"/>
        <w:rPr>
          <w:spacing w:val="-1"/>
        </w:rPr>
      </w:pPr>
      <w:r>
        <w:rPr>
          <w:spacing w:val="-1"/>
        </w:rPr>
        <w:t xml:space="preserve">Описание последовательности прохождения процедур исполнения </w:t>
      </w:r>
    </w:p>
    <w:p>
      <w:pPr>
        <w:pStyle w:val="Normal"/>
        <w:shd w:fill="FFFFFF" w:val="clear"/>
        <w:spacing w:before="5" w:after="0"/>
        <w:ind w:left="43" w:firstLine="715"/>
        <w:rPr/>
      </w:pPr>
      <w:r>
        <w:rPr/>
        <w:t>муниципальной функции представлено в виде блок-схемы в приложении к настоящему Административному регламенту.</w:t>
      </w:r>
    </w:p>
    <w:p>
      <w:pPr>
        <w:pStyle w:val="Normal"/>
        <w:shd w:fill="FFFFFF" w:val="clear"/>
        <w:ind w:left="53" w:right="29" w:firstLine="710"/>
        <w:jc w:val="both"/>
        <w:rPr/>
      </w:pPr>
      <w:r>
        <w:rPr>
          <w:spacing w:val="-3"/>
        </w:rPr>
        <w:t xml:space="preserve">3.1.Процедура по анализу работы за предшествующий период и год и </w:t>
      </w:r>
      <w:r>
        <w:rPr>
          <w:spacing w:val="-1"/>
        </w:rPr>
        <w:t>поступивших обращений граждан и юридических лиц, осуществляется по</w:t>
      </w:r>
      <w:r>
        <w:rPr>
          <w:spacing w:val="-2"/>
        </w:rPr>
        <w:t xml:space="preserve">стоянно, по мере исполнения муниципальной функции и включает в себя </w:t>
      </w:r>
      <w:r>
        <w:rPr/>
        <w:t>следующие действия:</w:t>
      </w:r>
    </w:p>
    <w:p>
      <w:pPr>
        <w:pStyle w:val="Normal"/>
        <w:shd w:fill="FFFFFF" w:val="clear"/>
        <w:ind w:left="58" w:right="14" w:firstLine="710"/>
        <w:jc w:val="both"/>
        <w:rPr/>
      </w:pPr>
      <w:r>
        <w:rPr/>
        <w:t xml:space="preserve">-анализ работы по содержанию мест захоронения за предшествующий период и год осуществляется специалистами отдела администрации Эсто-Алтайского сельского муниципального образования. Данный анализ осуществляется в первых числах каждого квартала и включает в </w:t>
      </w:r>
      <w:r>
        <w:rPr>
          <w:spacing w:val="-2"/>
        </w:rPr>
        <w:t>себя проработку проблемных вопросов касающихся содержания мест захоронения, обустройства, благоустройства мест захоронения. Анализ выполняется для создания условий соответствующих предоставлению качественных ритуальных услуг на территориях мест захоронения. Результатом проводимого анализа является составление перечня необходимых ме</w:t>
      </w:r>
      <w:r>
        <w:rPr/>
        <w:t>роприятий  по  содержанию мест захоронения поселения;</w:t>
      </w:r>
    </w:p>
    <w:p>
      <w:pPr>
        <w:pStyle w:val="Normal"/>
        <w:shd w:fill="FFFFFF" w:val="clear"/>
        <w:ind w:left="77" w:firstLine="710"/>
        <w:jc w:val="both"/>
        <w:rPr/>
      </w:pPr>
      <w:r>
        <w:rPr>
          <w:spacing w:val="-1"/>
        </w:rPr>
        <w:t xml:space="preserve">-определение приоритетных направлений развития деятельности по содержанию мест захоронения, осуществляется путем изучения и анализа </w:t>
      </w:r>
      <w:r>
        <w:rPr/>
        <w:t>практики содержания мест захоронения в регионах Российской Федерации и различных документальных источниках.</w:t>
      </w:r>
    </w:p>
    <w:p>
      <w:pPr>
        <w:pStyle w:val="Normal"/>
        <w:shd w:fill="FFFFFF" w:val="clear"/>
        <w:ind w:left="77" w:firstLine="710"/>
        <w:jc w:val="both"/>
        <w:rPr/>
      </w:pPr>
      <w:r>
        <w:rPr>
          <w:spacing w:val="-1"/>
        </w:rPr>
        <w:t xml:space="preserve">-составление планов по проведению необходимых мероприятий по </w:t>
      </w:r>
      <w:r>
        <w:rPr>
          <w:spacing w:val="-2"/>
        </w:rPr>
        <w:t>содержанию мест захоронения на предстоящий период и следующий ка</w:t>
      </w:r>
      <w:r>
        <w:rPr/>
        <w:t>лендарный год.</w:t>
      </w:r>
    </w:p>
    <w:p>
      <w:pPr>
        <w:pStyle w:val="Normal"/>
        <w:shd w:fill="FFFFFF" w:val="clear"/>
        <w:ind w:left="5" w:right="72" w:firstLine="701"/>
        <w:jc w:val="both"/>
        <w:rPr/>
      </w:pPr>
      <w:r>
        <w:rPr>
          <w:spacing w:val="-4"/>
        </w:rPr>
        <w:t>Административная процедура исполняется постоянно по ходу испол</w:t>
      </w:r>
      <w:r>
        <w:rPr/>
        <w:t>нения муниципальной функции.</w:t>
      </w:r>
    </w:p>
    <w:p>
      <w:pPr>
        <w:pStyle w:val="Normal"/>
        <w:shd w:fill="FFFFFF" w:val="clear"/>
        <w:ind w:left="5" w:right="72" w:firstLine="701"/>
        <w:jc w:val="both"/>
        <w:rPr/>
      </w:pPr>
      <w:r>
        <w:rPr/>
      </w:r>
    </w:p>
    <w:p>
      <w:pPr>
        <w:pStyle w:val="Normal"/>
        <w:shd w:fill="FFFFFF" w:val="clear"/>
        <w:ind w:left="725" w:hanging="0"/>
        <w:jc w:val="center"/>
        <w:rPr>
          <w:b/>
          <w:b/>
          <w:spacing w:val="-1"/>
        </w:rPr>
      </w:pPr>
      <w:r>
        <w:rPr>
          <w:b/>
          <w:spacing w:val="-1"/>
        </w:rPr>
        <w:t xml:space="preserve">3.2. Организация содержания мест захоронения </w:t>
      </w:r>
    </w:p>
    <w:p>
      <w:pPr>
        <w:pStyle w:val="Normal"/>
        <w:shd w:fill="FFFFFF" w:val="clear"/>
        <w:ind w:left="725" w:hanging="0"/>
        <w:jc w:val="center"/>
        <w:rPr>
          <w:b/>
          <w:b/>
          <w:i/>
          <w:i/>
          <w:spacing w:val="-1"/>
        </w:rPr>
      </w:pPr>
      <w:r>
        <w:rPr>
          <w:b/>
          <w:i/>
          <w:spacing w:val="-1"/>
        </w:rPr>
      </w:r>
    </w:p>
    <w:p>
      <w:pPr>
        <w:pStyle w:val="Normal"/>
        <w:shd w:fill="FFFFFF" w:val="clear"/>
        <w:ind w:left="10" w:right="53" w:firstLine="706"/>
        <w:jc w:val="both"/>
        <w:rPr/>
      </w:pPr>
      <w:r>
        <w:rPr>
          <w:spacing w:val="-1"/>
        </w:rPr>
        <w:t xml:space="preserve">В соответствии с положениями и требованиями нормативных правовых актов и муниципальных правовых актов, регулирующих деятельность по предоставлению ритуальных услуг, администрация </w:t>
      </w:r>
      <w:r>
        <w:rPr/>
        <w:t>Эсто-Алтайского</w:t>
      </w:r>
      <w:r>
        <w:rPr>
          <w:spacing w:val="-1"/>
        </w:rPr>
        <w:t xml:space="preserve"> СМО осуществляет постоян</w:t>
      </w:r>
      <w:r>
        <w:rPr>
          <w:spacing w:val="-2"/>
        </w:rPr>
        <w:t xml:space="preserve">ное наблюдение за исполнением мероприятий по содержанию мест захоронения, в соответствии с положениями нормативных правовых актов и муниципальных правовых актов, регулирующих деятельность по содержанию </w:t>
      </w:r>
      <w:r>
        <w:rPr/>
        <w:t>мест захоронения;</w:t>
      </w:r>
    </w:p>
    <w:p>
      <w:pPr>
        <w:pStyle w:val="Normal"/>
        <w:shd w:fill="FFFFFF" w:val="clear"/>
        <w:ind w:left="29" w:right="53" w:firstLine="696"/>
        <w:jc w:val="both"/>
        <w:rPr/>
      </w:pPr>
      <w:r>
        <w:rPr>
          <w:spacing w:val="-1"/>
        </w:rPr>
        <w:t xml:space="preserve">Административная процедура исполняется ежеквартально, по ходу </w:t>
      </w:r>
      <w:r>
        <w:rPr/>
        <w:t>исполнения муниципальной функции.</w:t>
      </w:r>
    </w:p>
    <w:p>
      <w:pPr>
        <w:pStyle w:val="Normal"/>
        <w:shd w:fill="FFFFFF" w:val="clear"/>
        <w:ind w:left="29" w:right="53" w:firstLine="696"/>
        <w:jc w:val="both"/>
        <w:rPr/>
      </w:pPr>
      <w:r>
        <w:rPr/>
      </w:r>
    </w:p>
    <w:p>
      <w:pPr>
        <w:pStyle w:val="Normal"/>
        <w:shd w:fill="FFFFFF" w:val="clear"/>
        <w:ind w:left="29" w:right="53" w:firstLine="696"/>
        <w:jc w:val="center"/>
        <w:rPr>
          <w:b/>
          <w:b/>
        </w:rPr>
      </w:pPr>
      <w:r>
        <w:rPr>
          <w:b/>
        </w:rPr>
        <w:t>3.3. Прием документов</w:t>
      </w:r>
    </w:p>
    <w:p>
      <w:pPr>
        <w:pStyle w:val="Normal"/>
        <w:shd w:fill="FFFFFF" w:val="clear"/>
        <w:ind w:left="29" w:right="53" w:firstLine="696"/>
        <w:jc w:val="center"/>
        <w:rPr>
          <w:b/>
          <w:b/>
          <w:i/>
          <w:i/>
        </w:rPr>
      </w:pPr>
      <w:r>
        <w:rPr>
          <w:b/>
          <w:i/>
        </w:rPr>
      </w:r>
    </w:p>
    <w:p>
      <w:pPr>
        <w:pStyle w:val="Normal"/>
        <w:shd w:fill="FFFFFF" w:val="clear"/>
        <w:ind w:left="29" w:right="53" w:firstLine="696"/>
        <w:rPr/>
      </w:pPr>
      <w:r>
        <w:rPr/>
        <w:t>3.3.1. Основанием для начала предоставления Муниципальной функции является личное обращение заявителя (его представителя, доверенного лица) на имя главы администрации Эсто-Алтайского сельского муниципального образования Республики Калмыкия (далее - Глава администрации) с комплектом документов, необходимых для предоставления функции, указанных в пункте 2.6. настоящего Административного регламента.</w:t>
      </w:r>
    </w:p>
    <w:p>
      <w:pPr>
        <w:pStyle w:val="Normal"/>
        <w:shd w:fill="FFFFFF" w:val="clear"/>
        <w:ind w:left="29" w:right="53" w:firstLine="696"/>
        <w:rPr/>
      </w:pPr>
      <w:r>
        <w:rPr/>
        <w:t>3.3.2. Сотрудник администрации устанавливает предмет обращения, проверяет документ, удостоверяющий личность, в том числе полномочия представителя правообладателя действовать от имени юридического лица.</w:t>
      </w:r>
    </w:p>
    <w:p>
      <w:pPr>
        <w:pStyle w:val="Normal"/>
        <w:shd w:fill="FFFFFF" w:val="clear"/>
        <w:ind w:left="29" w:right="53" w:firstLine="696"/>
        <w:rPr/>
      </w:pPr>
      <w:r>
        <w:rPr/>
        <w:t>3.3.3. Сотрудник администрации проверяет наличие всех необходимых документов исходя из соответствующего перечня документов, представляемых для предоставления муниципальной функции.</w:t>
      </w:r>
    </w:p>
    <w:p>
      <w:pPr>
        <w:pStyle w:val="Normal"/>
        <w:shd w:fill="FFFFFF" w:val="clear"/>
        <w:ind w:left="29" w:right="53" w:firstLine="696"/>
        <w:rPr/>
      </w:pPr>
      <w:r>
        <w:rPr/>
        <w:t>3.3.4. Сотрудник администрации проверяет соответствие представленных документов установленным требованиям.</w:t>
      </w:r>
    </w:p>
    <w:p>
      <w:pPr>
        <w:pStyle w:val="Normal"/>
        <w:shd w:fill="FFFFFF" w:val="clear"/>
        <w:ind w:left="29" w:right="53" w:firstLine="696"/>
        <w:rPr/>
      </w:pPr>
      <w:r>
        <w:rPr/>
        <w:t>3.3.5.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сотрудник, уведомляет заявителя о наличии препятствий для представления Административной функции, объясняет заявителю содержание выявленных недостатков представленных документов и предлагает принять меры по их устранению:</w:t>
      </w:r>
    </w:p>
    <w:p>
      <w:pPr>
        <w:pStyle w:val="Normal"/>
        <w:shd w:fill="FFFFFF" w:val="clear"/>
        <w:ind w:left="29" w:right="53" w:firstLine="696"/>
        <w:rPr/>
      </w:pPr>
      <w:r>
        <w:rPr/>
        <w:t>- при согласии заявителя устранить препятствия сотрудник, уполномоченный на прием заявлений, возвращает представленные документы;</w:t>
      </w:r>
    </w:p>
    <w:p>
      <w:pPr>
        <w:pStyle w:val="Normal"/>
        <w:shd w:fill="FFFFFF" w:val="clear"/>
        <w:ind w:left="29" w:right="53" w:firstLine="696"/>
        <w:rPr/>
      </w:pPr>
      <w:r>
        <w:rP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функции.</w:t>
      </w:r>
    </w:p>
    <w:p>
      <w:pPr>
        <w:pStyle w:val="Normal"/>
        <w:shd w:fill="FFFFFF" w:val="clear"/>
        <w:ind w:left="29" w:right="53" w:firstLine="696"/>
        <w:rPr/>
      </w:pPr>
      <w:r>
        <w:rPr/>
        <w:t>3.3.6. При отсутствии у заявителя заполненного заявления или неправильном его заполнении сотрудник помогает заявителю собственноручно заполнить заявление установленного образца.</w:t>
      </w:r>
    </w:p>
    <w:p>
      <w:pPr>
        <w:pStyle w:val="Normal"/>
        <w:shd w:fill="FFFFFF" w:val="clear"/>
        <w:ind w:left="29" w:right="53" w:firstLine="696"/>
        <w:rPr/>
      </w:pPr>
      <w:r>
        <w:rPr/>
        <w:t>3.3.7. Получение документов от заинтересованных лиц фиксируется сотрудником путем выполнения регистрационной записи в журнале регистрации заявлений.</w:t>
      </w:r>
    </w:p>
    <w:p>
      <w:pPr>
        <w:pStyle w:val="Normal"/>
        <w:shd w:fill="FFFFFF" w:val="clear"/>
        <w:ind w:left="29" w:right="53" w:firstLine="696"/>
        <w:rPr/>
      </w:pPr>
      <w:r>
        <w:rPr/>
        <w:t>3.3.8. Сотрудник администрации передает заявителю второй экземпляр заявления с указанием времени, даты приема документов и входящий номером.</w:t>
      </w:r>
    </w:p>
    <w:p>
      <w:pPr>
        <w:pStyle w:val="Normal"/>
        <w:shd w:fill="FFFFFF" w:val="clear"/>
        <w:ind w:left="29" w:right="53" w:firstLine="696"/>
        <w:rPr/>
      </w:pPr>
      <w:r>
        <w:rPr/>
        <w:t>3.3.9. Сотрудник администрации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 а копию заявления с приложением пакета документов оставляет для работы.</w:t>
      </w:r>
    </w:p>
    <w:p>
      <w:pPr>
        <w:pStyle w:val="Normal"/>
        <w:shd w:fill="FFFFFF" w:val="clear"/>
        <w:ind w:left="29" w:right="53" w:firstLine="696"/>
        <w:rPr/>
      </w:pPr>
      <w:r>
        <w:rPr/>
        <w:t>3.3.10. Общий максимальный срок приема документов не может превышать 30 минут.</w:t>
      </w:r>
    </w:p>
    <w:p>
      <w:pPr>
        <w:pStyle w:val="Normal"/>
        <w:shd w:fill="FFFFFF" w:val="clear"/>
        <w:ind w:right="53" w:hanging="0"/>
        <w:rPr/>
      </w:pPr>
      <w:r>
        <w:rPr/>
      </w:r>
    </w:p>
    <w:p>
      <w:pPr>
        <w:pStyle w:val="Normal"/>
        <w:shd w:fill="FFFFFF" w:val="clear"/>
        <w:ind w:left="29" w:right="53" w:firstLine="696"/>
        <w:jc w:val="center"/>
        <w:rPr>
          <w:b/>
          <w:b/>
          <w:bCs/>
          <w:iCs/>
        </w:rPr>
      </w:pPr>
      <w:r>
        <w:rPr>
          <w:b/>
          <w:bCs/>
          <w:iCs/>
        </w:rPr>
        <w:t>3.4. Рассмотрение заявления</w:t>
      </w:r>
    </w:p>
    <w:p>
      <w:pPr>
        <w:pStyle w:val="Normal"/>
        <w:shd w:fill="FFFFFF" w:val="clear"/>
        <w:ind w:left="29" w:right="53" w:firstLine="696"/>
        <w:jc w:val="center"/>
        <w:rPr>
          <w:b/>
          <w:b/>
          <w:bCs/>
          <w:i/>
          <w:i/>
          <w:iCs/>
        </w:rPr>
      </w:pPr>
      <w:r>
        <w:rPr>
          <w:b/>
          <w:bCs/>
          <w:i/>
          <w:iCs/>
        </w:rPr>
      </w:r>
    </w:p>
    <w:p>
      <w:pPr>
        <w:pStyle w:val="Normal"/>
        <w:shd w:fill="FFFFFF" w:val="clear"/>
        <w:ind w:left="29" w:right="53" w:firstLine="696"/>
        <w:rPr/>
      </w:pPr>
      <w:r>
        <w:rPr/>
        <w:t>3.4.1. Основанием для начала процедуры рассмотрения заявления является получение Главой администрации принятых документов для рассмотрения заявления.</w:t>
      </w:r>
    </w:p>
    <w:p>
      <w:pPr>
        <w:pStyle w:val="Normal"/>
        <w:shd w:fill="FFFFFF" w:val="clear"/>
        <w:ind w:left="29" w:right="53" w:firstLine="696"/>
        <w:rPr/>
      </w:pPr>
      <w:r>
        <w:rPr/>
        <w:t>3.4.2. Глава администрации отписывает заявление и передает сотруднику.</w:t>
      </w:r>
    </w:p>
    <w:p>
      <w:pPr>
        <w:pStyle w:val="Normal"/>
        <w:shd w:fill="FFFFFF" w:val="clear"/>
        <w:ind w:left="29" w:right="53" w:firstLine="696"/>
        <w:rPr/>
      </w:pPr>
      <w:r>
        <w:rPr/>
        <w:t>3.4.3. При установлении фактов отсутствия необходимых документов, несоответствия представленных документов требованиям, указанным в пункте 2.6. и наличии оснований, указанных в разделе 2.11. настоящего Административного регламента, сотрудник готовит проект решения и передает его в порядке делопроизводства сотруднику.</w:t>
      </w:r>
    </w:p>
    <w:p>
      <w:pPr>
        <w:pStyle w:val="Normal"/>
        <w:shd w:fill="FFFFFF" w:val="clear"/>
        <w:ind w:left="29" w:right="53" w:firstLine="696"/>
        <w:rPr/>
      </w:pPr>
      <w:r>
        <w:rPr/>
        <w:t>3.4.4. Глава подписывает отказ в предоставлении муниципальной функции с перечнем оснований и передает его в порядке делопроизводства сотруднику.</w:t>
      </w:r>
    </w:p>
    <w:p>
      <w:pPr>
        <w:pStyle w:val="Normal"/>
        <w:shd w:fill="FFFFFF" w:val="clear"/>
        <w:ind w:left="29" w:right="53" w:firstLine="696"/>
        <w:rPr/>
      </w:pPr>
      <w:r>
        <w:rPr/>
        <w:t>3.4.5.Сотрудник уведомляет заявителя по телефону о принятом решении, об отказе в предоставлении муниципальной функции, и направляет заявителю решение об отказе в предоставлении муниципальной функции.</w:t>
      </w:r>
    </w:p>
    <w:p>
      <w:pPr>
        <w:pStyle w:val="Normal"/>
        <w:shd w:fill="FFFFFF" w:val="clear"/>
        <w:ind w:left="29" w:right="53" w:firstLine="696"/>
        <w:rPr/>
      </w:pPr>
      <w:r>
        <w:rPr/>
        <w:t>3.4.6. Общий максимальный срок принятия решения о возможности предоставления муниципальной функции не может превышать 10-ти рабочих дней.</w:t>
      </w:r>
    </w:p>
    <w:p>
      <w:pPr>
        <w:pStyle w:val="Normal"/>
        <w:ind w:left="720" w:hanging="0"/>
        <w:jc w:val="center"/>
        <w:rPr/>
      </w:pPr>
      <w:r>
        <w:rPr/>
      </w:r>
    </w:p>
    <w:p>
      <w:pPr>
        <w:pStyle w:val="Normal"/>
        <w:ind w:firstLine="720"/>
        <w:rPr/>
      </w:pPr>
      <w:r>
        <w:rPr/>
      </w:r>
    </w:p>
    <w:p>
      <w:pPr>
        <w:pStyle w:val="Normal"/>
        <w:jc w:val="both"/>
        <w:rPr>
          <w:b/>
          <w:b/>
        </w:rPr>
      </w:pPr>
      <w:r>
        <w:rPr>
          <w:b/>
        </w:rPr>
        <w:t xml:space="preserve">           </w:t>
      </w:r>
      <w:r>
        <w:rPr>
          <w:b/>
        </w:rPr>
        <w:t>3.5.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ind w:firstLine="720"/>
        <w:jc w:val="both"/>
        <w:rPr/>
      </w:pPr>
      <w:r>
        <w:rPr/>
        <w:t xml:space="preserve">Ответственное должностное лицо администрации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ind w:firstLine="720"/>
        <w:jc w:val="both"/>
        <w:rPr/>
      </w:pPr>
      <w:r>
        <w:rPr/>
        <w:t>Направление запроса осуществляется по каналам системы межведомственного электронного взаимодействия или почтовой связью.</w:t>
      </w:r>
    </w:p>
    <w:p>
      <w:pPr>
        <w:pStyle w:val="Normal"/>
        <w:ind w:firstLine="720"/>
        <w:jc w:val="both"/>
        <w:rPr/>
      </w:pPr>
      <w:r>
        <w:rPr/>
        <w:t>Максимальный срок выполнения данного действия составляет 3 рабочих дня.</w:t>
      </w:r>
    </w:p>
    <w:p>
      <w:pPr>
        <w:pStyle w:val="Normal"/>
        <w:widowControl w:val="false"/>
        <w:ind w:firstLine="720"/>
        <w:jc w:val="both"/>
        <w:rPr/>
      </w:pPr>
      <w:r>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pPr>
        <w:pStyle w:val="Normal"/>
        <w:widowControl w:val="false"/>
        <w:ind w:firstLine="720"/>
        <w:jc w:val="both"/>
        <w:rPr/>
      </w:pPr>
      <w:r>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rPr>
        <w:t>.</w:t>
      </w:r>
    </w:p>
    <w:p>
      <w:pPr>
        <w:pStyle w:val="Normal"/>
        <w:ind w:firstLine="720"/>
        <w:rPr>
          <w:bCs/>
        </w:rPr>
      </w:pPr>
      <w:r>
        <w:rPr/>
        <w:br/>
        <w:t xml:space="preserve">           </w:t>
      </w:r>
    </w:p>
    <w:p>
      <w:pPr>
        <w:pStyle w:val="Normal"/>
        <w:shd w:fill="FFFFFF" w:val="clear"/>
        <w:tabs>
          <w:tab w:val="left" w:pos="0" w:leader="none"/>
          <w:tab w:val="left" w:pos="1350" w:leader="none"/>
        </w:tabs>
        <w:autoSpaceDE w:val="false"/>
        <w:jc w:val="center"/>
        <w:rPr/>
      </w:pPr>
      <w:r>
        <w:rPr>
          <w:b/>
          <w:bCs/>
          <w:caps/>
          <w:spacing w:val="-6"/>
          <w:lang w:val="en-US"/>
        </w:rPr>
        <w:t>IV</w:t>
      </w:r>
      <w:r>
        <w:rPr>
          <w:b/>
          <w:bCs/>
          <w:caps/>
          <w:spacing w:val="-6"/>
        </w:rPr>
        <w:t xml:space="preserve">. ФОРМЫ КОНТРОЛЯ ЗА предоставлением </w:t>
      </w:r>
    </w:p>
    <w:p>
      <w:pPr>
        <w:pStyle w:val="Normal"/>
        <w:shd w:fill="FFFFFF" w:val="clear"/>
        <w:tabs>
          <w:tab w:val="left" w:pos="0" w:leader="none"/>
          <w:tab w:val="left" w:pos="1350" w:leader="none"/>
        </w:tabs>
        <w:autoSpaceDE w:val="false"/>
        <w:jc w:val="center"/>
        <w:rPr>
          <w:b/>
          <w:b/>
          <w:bCs/>
          <w:caps/>
          <w:spacing w:val="-6"/>
        </w:rPr>
      </w:pPr>
      <w:r>
        <w:rPr>
          <w:b/>
          <w:bCs/>
          <w:caps/>
          <w:spacing w:val="-6"/>
        </w:rPr>
        <w:t>МУНИЦИПАЛЬНОЙ УСЛУГИ</w:t>
      </w:r>
    </w:p>
    <w:p>
      <w:pPr>
        <w:pStyle w:val="Normal"/>
        <w:shd w:fill="FFFFFF" w:val="clear"/>
        <w:tabs>
          <w:tab w:val="left" w:pos="0" w:leader="none"/>
          <w:tab w:val="left" w:pos="1350" w:leader="none"/>
        </w:tabs>
        <w:autoSpaceDE w:val="false"/>
        <w:jc w:val="both"/>
        <w:rPr>
          <w:b/>
          <w:b/>
          <w:bCs/>
          <w:caps/>
          <w:spacing w:val="-6"/>
        </w:rPr>
      </w:pPr>
      <w:r>
        <w:rPr>
          <w:b/>
          <w:bCs/>
          <w:caps/>
          <w:spacing w:val="-6"/>
        </w:rPr>
      </w:r>
    </w:p>
    <w:p>
      <w:pPr>
        <w:pStyle w:val="Punct"/>
        <w:numPr>
          <w:ilvl w:val="0"/>
          <w:numId w:val="0"/>
        </w:numPr>
        <w:tabs>
          <w:tab w:val="left" w:pos="0" w:leader="none"/>
        </w:tabs>
        <w:spacing w:lineRule="auto" w:line="240"/>
        <w:ind w:left="0" w:firstLine="28"/>
        <w:rPr/>
      </w:pPr>
      <w:r>
        <w:rPr>
          <w:sz w:val="24"/>
          <w:szCs w:val="24"/>
        </w:rPr>
        <w:t xml:space="preserve">           </w:t>
      </w:r>
      <w:r>
        <w:rPr>
          <w:sz w:val="24"/>
          <w:szCs w:val="24"/>
        </w:rPr>
        <w:t xml:space="preserve">4.1. </w:t>
      </w:r>
      <w:r>
        <w:rPr>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tabs>
          <w:tab w:val="left" w:pos="0" w:leader="none"/>
        </w:tabs>
        <w:jc w:val="both"/>
        <w:rPr>
          <w:b/>
          <w:b/>
          <w:bCs/>
          <w:sz w:val="24"/>
          <w:szCs w:val="24"/>
        </w:rPr>
      </w:pPr>
      <w:r>
        <w:rPr>
          <w:b/>
          <w:bCs/>
          <w:sz w:val="24"/>
          <w:szCs w:val="24"/>
        </w:rPr>
      </w:r>
    </w:p>
    <w:p>
      <w:pPr>
        <w:pStyle w:val="Normal"/>
        <w:autoSpaceDE w:val="false"/>
        <w:ind w:firstLine="709"/>
        <w:jc w:val="both"/>
        <w:rPr/>
      </w:pPr>
      <w:r>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(заместителем) Администрации;</w:t>
      </w:r>
    </w:p>
    <w:p>
      <w:pPr>
        <w:pStyle w:val="Punct"/>
        <w:numPr>
          <w:ilvl w:val="0"/>
          <w:numId w:val="0"/>
        </w:numPr>
        <w:spacing w:lineRule="auto" w:line="240"/>
        <w:ind w:left="0" w:firstLine="720"/>
        <w:rPr>
          <w:sz w:val="24"/>
          <w:szCs w:val="24"/>
        </w:rPr>
      </w:pPr>
      <w:r>
        <w:rPr>
          <w:sz w:val="24"/>
          <w:szCs w:val="24"/>
        </w:rPr>
        <w:t>4.1.2.  Периодичность осуществления текущего контроля устанавливается руководителем Администрации;</w:t>
      </w:r>
    </w:p>
    <w:p>
      <w:pPr>
        <w:pStyle w:val="Normal"/>
        <w:ind w:firstLine="720"/>
        <w:jc w:val="both"/>
        <w:rPr/>
      </w:pPr>
      <w:r>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pPr>
        <w:pStyle w:val="Normal"/>
        <w:ind w:firstLine="720"/>
        <w:jc w:val="both"/>
        <w:rPr/>
      </w:pPr>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ind w:firstLine="720"/>
        <w:jc w:val="both"/>
        <w:rPr/>
      </w:pPr>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jc w:val="both"/>
        <w:rPr/>
      </w:pPr>
      <w:r>
        <w:rPr/>
        <w:t xml:space="preserve">           </w:t>
      </w:r>
      <w:r>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Normal"/>
        <w:jc w:val="both"/>
        <w:rPr/>
      </w:pPr>
      <w:r>
        <w:rPr/>
      </w:r>
    </w:p>
    <w:p>
      <w:pPr>
        <w:pStyle w:val="Normal"/>
        <w:tabs>
          <w:tab w:val="left" w:pos="0" w:leader="none"/>
        </w:tabs>
        <w:ind w:firstLine="709"/>
        <w:jc w:val="both"/>
        <w:rPr/>
      </w:pPr>
      <w:r>
        <w:rPr/>
        <w:t>4.2.</w:t>
      </w:r>
      <w:r>
        <w:rPr>
          <w:b/>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Punct"/>
        <w:numPr>
          <w:ilvl w:val="0"/>
          <w:numId w:val="0"/>
        </w:numPr>
        <w:tabs>
          <w:tab w:val="left" w:pos="0" w:leader="none"/>
        </w:tabs>
        <w:spacing w:lineRule="auto" w:line="240"/>
        <w:ind w:left="0" w:hanging="0"/>
        <w:rPr>
          <w:b/>
          <w:b/>
          <w:sz w:val="24"/>
          <w:szCs w:val="24"/>
        </w:rPr>
      </w:pPr>
      <w:r>
        <w:rPr>
          <w:b/>
          <w:sz w:val="24"/>
          <w:szCs w:val="24"/>
        </w:rPr>
      </w:r>
    </w:p>
    <w:p>
      <w:pPr>
        <w:pStyle w:val="Punct"/>
        <w:numPr>
          <w:ilvl w:val="0"/>
          <w:numId w:val="0"/>
        </w:numPr>
        <w:spacing w:lineRule="auto" w:line="240"/>
        <w:ind w:left="0" w:firstLine="720"/>
        <w:rPr>
          <w:sz w:val="24"/>
          <w:szCs w:val="24"/>
        </w:rPr>
      </w:pPr>
      <w:r>
        <w:rPr>
          <w:sz w:val="24"/>
          <w:szCs w:val="24"/>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autoSpaceDE w:val="false"/>
        <w:ind w:firstLine="709"/>
        <w:jc w:val="both"/>
        <w:rPr/>
      </w:pPr>
      <w:r>
        <w:rPr/>
        <w:t>4.2.2.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pPr>
        <w:pStyle w:val="Normal"/>
        <w:autoSpaceDE w:val="false"/>
        <w:ind w:firstLine="709"/>
        <w:jc w:val="both"/>
        <w:rPr/>
      </w:pPr>
      <w:r>
        <w:rPr/>
        <w:t>4.2.3.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p>
    <w:p>
      <w:pPr>
        <w:pStyle w:val="Normal"/>
        <w:autoSpaceDE w:val="false"/>
        <w:ind w:firstLine="709"/>
        <w:jc w:val="both"/>
        <w:rPr/>
      </w:pPr>
      <w:r>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autoSpaceDE w:val="false"/>
        <w:ind w:firstLine="709"/>
        <w:jc w:val="both"/>
        <w:rPr/>
      </w:pPr>
      <w:r>
        <w:rPr/>
        <w:t>Плановые проверки территориальных органов Администрации проводятся не реже 1 раза в 3 года.</w:t>
      </w:r>
    </w:p>
    <w:p>
      <w:pPr>
        <w:pStyle w:val="Normal"/>
        <w:widowControl w:val="false"/>
        <w:autoSpaceDE w:val="false"/>
        <w:ind w:firstLine="709"/>
        <w:jc w:val="both"/>
        <w:rPr/>
      </w:pPr>
      <w:r>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widowControl w:val="false"/>
        <w:autoSpaceDE w:val="false"/>
        <w:ind w:firstLine="709"/>
        <w:jc w:val="both"/>
        <w:rPr/>
      </w:pPr>
      <w:r>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справкой или актом.</w:t>
      </w:r>
    </w:p>
    <w:p>
      <w:pPr>
        <w:pStyle w:val="Punct"/>
        <w:widowControl w:val="false"/>
        <w:numPr>
          <w:ilvl w:val="0"/>
          <w:numId w:val="0"/>
        </w:numPr>
        <w:spacing w:lineRule="auto" w:line="240"/>
        <w:ind w:left="0" w:firstLine="720"/>
        <w:rPr>
          <w:sz w:val="24"/>
          <w:szCs w:val="24"/>
        </w:rPr>
      </w:pPr>
      <w:r>
        <w:rPr>
          <w:sz w:val="24"/>
          <w:szCs w:val="24"/>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Punct"/>
        <w:numPr>
          <w:ilvl w:val="0"/>
          <w:numId w:val="0"/>
        </w:numPr>
        <w:spacing w:lineRule="auto" w:line="240"/>
        <w:ind w:left="0" w:firstLine="720"/>
        <w:rPr>
          <w:sz w:val="24"/>
          <w:szCs w:val="24"/>
        </w:rPr>
      </w:pPr>
      <w:r>
        <w:rPr>
          <w:sz w:val="24"/>
          <w:szCs w:val="24"/>
        </w:rPr>
        <w:t>4.2.7. Администрация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Punct"/>
        <w:numPr>
          <w:ilvl w:val="0"/>
          <w:numId w:val="0"/>
        </w:numPr>
        <w:spacing w:lineRule="auto" w:line="240"/>
        <w:ind w:left="0" w:firstLine="720"/>
        <w:rPr>
          <w:sz w:val="24"/>
          <w:szCs w:val="24"/>
        </w:rPr>
      </w:pPr>
      <w:r>
        <w:rPr>
          <w:sz w:val="24"/>
          <w:szCs w:val="24"/>
        </w:rPr>
        <w:t>4.2.8. По окончании проверки представленные документы в течение 30 рабочих дней возвращаются в соответствующий отдел Администрации.</w:t>
      </w:r>
    </w:p>
    <w:p>
      <w:pPr>
        <w:pStyle w:val="Punct"/>
        <w:numPr>
          <w:ilvl w:val="0"/>
          <w:numId w:val="0"/>
        </w:numPr>
        <w:tabs>
          <w:tab w:val="left" w:pos="0" w:leader="none"/>
        </w:tabs>
        <w:spacing w:lineRule="auto" w:line="240"/>
        <w:ind w:left="0" w:firstLine="709"/>
        <w:rPr>
          <w:sz w:val="24"/>
          <w:szCs w:val="24"/>
        </w:rPr>
      </w:pPr>
      <w:r>
        <w:rPr>
          <w:sz w:val="24"/>
          <w:szCs w:val="24"/>
        </w:rPr>
      </w:r>
    </w:p>
    <w:p>
      <w:pPr>
        <w:pStyle w:val="Normal"/>
        <w:tabs>
          <w:tab w:val="left" w:pos="0" w:leader="none"/>
          <w:tab w:val="left" w:pos="851" w:leader="none"/>
          <w:tab w:val="left" w:pos="1560" w:leader="none"/>
        </w:tabs>
        <w:ind w:firstLine="709"/>
        <w:jc w:val="both"/>
        <w:rPr/>
      </w:pPr>
      <w:r>
        <w:rPr/>
        <w:t xml:space="preserve"> </w:t>
      </w:r>
      <w:r>
        <w:rPr/>
        <w:t>4.3.</w:t>
      </w:r>
      <w:r>
        <w:rPr>
          <w:b/>
        </w:rPr>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pStyle w:val="Punct"/>
        <w:widowControl w:val="false"/>
        <w:numPr>
          <w:ilvl w:val="0"/>
          <w:numId w:val="0"/>
        </w:numPr>
        <w:spacing w:lineRule="auto" w:line="240"/>
        <w:ind w:left="0" w:hanging="0"/>
        <w:rPr>
          <w:sz w:val="24"/>
          <w:szCs w:val="24"/>
        </w:rPr>
      </w:pPr>
      <w:r>
        <w:rPr>
          <w:sz w:val="24"/>
          <w:szCs w:val="24"/>
        </w:rPr>
        <w:t xml:space="preserve">           </w:t>
      </w:r>
      <w:r>
        <w:rPr>
          <w:sz w:val="24"/>
          <w:szCs w:val="24"/>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Punct"/>
        <w:widowControl w:val="false"/>
        <w:numPr>
          <w:ilvl w:val="0"/>
          <w:numId w:val="0"/>
        </w:numPr>
        <w:spacing w:lineRule="auto" w:line="240"/>
        <w:ind w:left="0" w:firstLine="708"/>
        <w:rPr>
          <w:sz w:val="24"/>
          <w:szCs w:val="24"/>
        </w:rPr>
      </w:pPr>
      <w:r>
        <w:rPr>
          <w:sz w:val="24"/>
          <w:szCs w:val="24"/>
        </w:rPr>
      </w:r>
    </w:p>
    <w:p>
      <w:pPr>
        <w:pStyle w:val="Normal"/>
        <w:tabs>
          <w:tab w:val="left" w:pos="0" w:leader="none"/>
          <w:tab w:val="left" w:pos="851" w:leader="none"/>
        </w:tabs>
        <w:ind w:firstLine="28"/>
        <w:jc w:val="both"/>
        <w:rPr/>
      </w:pPr>
      <w:r>
        <w:rPr/>
        <w:t xml:space="preserve">           </w:t>
      </w:r>
      <w:r>
        <w:rPr/>
        <w:t>4.4.</w:t>
      </w:r>
      <w:r>
        <w:rPr>
          <w:b/>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ConsPlusNormal"/>
        <w:ind w:firstLine="706"/>
        <w:jc w:val="both"/>
        <w:rPr>
          <w:rFonts w:ascii="Times New Roman" w:hAnsi="Times New Roman" w:cs="Times New Roman"/>
          <w:sz w:val="24"/>
          <w:szCs w:val="24"/>
        </w:rPr>
      </w:pPr>
      <w:r>
        <w:rPr>
          <w:rFonts w:cs="Times New Roman" w:ascii="Times New Roman" w:hAnsi="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ConsPlusNormal"/>
        <w:ind w:firstLine="706"/>
        <w:jc w:val="both"/>
        <w:rPr/>
      </w:pPr>
      <w:r>
        <w:rPr>
          <w:rFonts w:cs="Times New Roman" w:ascii="Times New Roman" w:hAnsi="Times New Roman"/>
          <w:sz w:val="24"/>
          <w:szCs w:val="24"/>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rFonts w:cs="Times New Roman" w:ascii="Times New Roman" w:hAnsi="Times New Roman"/>
          <w:i/>
          <w:sz w:val="24"/>
          <w:szCs w:val="24"/>
        </w:rPr>
        <w:t>.</w:t>
      </w:r>
    </w:p>
    <w:p>
      <w:pPr>
        <w:pStyle w:val="Normal"/>
        <w:jc w:val="both"/>
        <w:rPr>
          <w:rFonts w:ascii="Times New Roman" w:hAnsi="Times New Roman" w:cs="Times New Roman"/>
          <w:b/>
          <w:b/>
          <w:bCs/>
          <w:i/>
          <w:i/>
          <w:sz w:val="24"/>
          <w:szCs w:val="24"/>
        </w:rPr>
      </w:pPr>
      <w:r>
        <w:rPr>
          <w:rFonts w:cs="Times New Roman"/>
          <w:b/>
          <w:bCs/>
          <w:i/>
          <w:sz w:val="24"/>
          <w:szCs w:val="24"/>
        </w:rPr>
      </w:r>
    </w:p>
    <w:p>
      <w:pPr>
        <w:pStyle w:val="Normal"/>
        <w:tabs>
          <w:tab w:val="left" w:pos="810" w:leader="none"/>
          <w:tab w:val="left" w:pos="1350" w:leader="none"/>
        </w:tabs>
        <w:autoSpaceDE w:val="false"/>
        <w:ind w:firstLine="630"/>
        <w:jc w:val="center"/>
        <w:rPr/>
      </w:pPr>
      <w:r>
        <w:rPr>
          <w:b/>
          <w:bCs/>
          <w:smallCaps/>
          <w:lang w:val="en-US"/>
        </w:rPr>
        <w:t>V</w:t>
      </w:r>
      <w:r>
        <w:rPr>
          <w:b/>
          <w:bCs/>
          <w:smallCaps/>
        </w:rPr>
        <w:t xml:space="preserve">.  </w:t>
      </w:r>
      <w:r>
        <w:rPr>
          <w:b/>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ConsPlusNonformat"/>
        <w:rPr>
          <w:rFonts w:ascii="Times New Roman" w:hAnsi="Times New Roman" w:cs="Times New Roman"/>
          <w:b/>
          <w:b/>
          <w:bCs/>
          <w:sz w:val="24"/>
          <w:szCs w:val="24"/>
        </w:rPr>
      </w:pPr>
      <w:r>
        <w:rPr>
          <w:rFonts w:cs="Times New Roman" w:ascii="Times New Roman" w:hAnsi="Times New Roman"/>
          <w:b/>
          <w:bCs/>
          <w:sz w:val="24"/>
          <w:szCs w:val="24"/>
        </w:rPr>
      </w:r>
    </w:p>
    <w:p>
      <w:pPr>
        <w:pStyle w:val="Normal"/>
        <w:autoSpaceDE w:val="false"/>
        <w:ind w:firstLine="709"/>
        <w:jc w:val="both"/>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ind w:firstLine="720"/>
        <w:jc w:val="both"/>
        <w:rPr/>
      </w:pPr>
      <w:r>
        <w:rPr/>
        <w:t xml:space="preserve">       </w:t>
      </w: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autoSpaceDE w:val="false"/>
        <w:ind w:firstLine="709"/>
        <w:jc w:val="both"/>
        <w:rPr/>
      </w:pPr>
      <w:r>
        <w:rPr/>
      </w:r>
    </w:p>
    <w:p>
      <w:pPr>
        <w:pStyle w:val="ConsPlusNonformat"/>
        <w:rPr/>
      </w:pPr>
      <w:r>
        <w:rPr>
          <w:rFonts w:cs="Times New Roman" w:ascii="Times New Roman" w:hAnsi="Times New Roman"/>
          <w:b/>
          <w:sz w:val="24"/>
          <w:szCs w:val="24"/>
        </w:rPr>
        <w:t xml:space="preserve">          </w:t>
      </w:r>
      <w:r>
        <w:rPr>
          <w:rFonts w:eastAsia="Courier New"/>
          <w:b/>
          <w:sz w:val="24"/>
          <w:szCs w:val="24"/>
        </w:rPr>
        <w:t xml:space="preserve"> </w:t>
      </w:r>
      <w:r>
        <w:rPr>
          <w:rFonts w:cs="Times New Roman" w:ascii="Times New Roman" w:hAnsi="Times New Roman"/>
          <w:sz w:val="24"/>
          <w:szCs w:val="24"/>
        </w:rPr>
        <w:t>5.2.</w:t>
      </w:r>
      <w:r>
        <w:rPr>
          <w:b/>
          <w:sz w:val="24"/>
          <w:szCs w:val="24"/>
        </w:rPr>
        <w:t xml:space="preserve"> </w:t>
      </w:r>
      <w:r>
        <w:rPr>
          <w:rFonts w:cs="Times New Roman" w:ascii="Times New Roman" w:hAnsi="Times New Roman"/>
          <w:b/>
          <w:sz w:val="24"/>
          <w:szCs w:val="24"/>
        </w:rPr>
        <w:t>Предмет досудебного (внесудебного) обжалования</w:t>
      </w:r>
    </w:p>
    <w:p>
      <w:pPr>
        <w:pStyle w:val="Normal"/>
        <w:widowControl w:val="false"/>
        <w:autoSpaceDE w:val="false"/>
        <w:jc w:val="both"/>
        <w:rPr>
          <w:rFonts w:ascii="Times New Roman" w:hAnsi="Times New Roman" w:cs="Times New Roman"/>
          <w:b/>
          <w:b/>
          <w:sz w:val="24"/>
          <w:szCs w:val="24"/>
        </w:rPr>
      </w:pPr>
      <w:r>
        <w:rPr>
          <w:rFonts w:cs="Times New Roman"/>
          <w:b/>
          <w:sz w:val="24"/>
          <w:szCs w:val="24"/>
        </w:rPr>
      </w:r>
    </w:p>
    <w:p>
      <w:pPr>
        <w:pStyle w:val="Normal"/>
        <w:widowControl w:val="false"/>
        <w:autoSpaceDE w:val="false"/>
        <w:ind w:firstLine="709"/>
        <w:jc w:val="both"/>
        <w:rPr/>
      </w:pPr>
      <w:r>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autoSpaceDE w:val="false"/>
        <w:ind w:firstLine="709"/>
        <w:jc w:val="both"/>
        <w:rPr/>
      </w:pPr>
      <w:r>
        <w:rPr/>
      </w:r>
    </w:p>
    <w:p>
      <w:pPr>
        <w:pStyle w:val="Normal"/>
        <w:autoSpaceDE w:val="false"/>
        <w:ind w:firstLine="709"/>
        <w:jc w:val="both"/>
        <w:rPr/>
      </w:pPr>
      <w:r>
        <w:rPr/>
      </w:r>
    </w:p>
    <w:p>
      <w:pPr>
        <w:pStyle w:val="Normal"/>
        <w:widowControl w:val="false"/>
        <w:autoSpaceDE w:val="false"/>
        <w:ind w:firstLine="709"/>
        <w:jc w:val="both"/>
        <w:rPr/>
      </w:pPr>
      <w:r>
        <w:rPr/>
        <w:t xml:space="preserve">  </w:t>
      </w:r>
      <w:r>
        <w:rPr/>
        <w:t xml:space="preserve">5.3. </w:t>
      </w:r>
      <w:r>
        <w:rPr>
          <w:b/>
        </w:rPr>
        <w:t>Основания для начала процедуры досудебного (внесудебного) обжалования</w:t>
      </w:r>
    </w:p>
    <w:p>
      <w:pPr>
        <w:pStyle w:val="Normal"/>
        <w:widowControl w:val="false"/>
        <w:autoSpaceDE w:val="false"/>
        <w:ind w:firstLine="709"/>
        <w:jc w:val="center"/>
        <w:rPr>
          <w:b/>
          <w:b/>
        </w:rPr>
      </w:pPr>
      <w:r>
        <w:rPr>
          <w:b/>
        </w:rPr>
      </w:r>
    </w:p>
    <w:p>
      <w:pPr>
        <w:pStyle w:val="Normal"/>
        <w:ind w:firstLine="720"/>
        <w:jc w:val="both"/>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widowControl w:val="false"/>
        <w:autoSpaceDE w:val="false"/>
        <w:ind w:firstLine="709"/>
        <w:jc w:val="both"/>
        <w:rPr/>
      </w:pPr>
      <w:r>
        <w:rPr/>
      </w:r>
    </w:p>
    <w:p>
      <w:pPr>
        <w:pStyle w:val="Normal"/>
        <w:widowControl w:val="false"/>
        <w:autoSpaceDE w:val="false"/>
        <w:ind w:firstLine="709"/>
        <w:jc w:val="both"/>
        <w:rPr/>
      </w:pPr>
      <w:r>
        <w:rPr/>
      </w:r>
    </w:p>
    <w:p>
      <w:pPr>
        <w:pStyle w:val="Normal"/>
        <w:widowControl w:val="false"/>
        <w:autoSpaceDE w:val="false"/>
        <w:ind w:firstLine="709"/>
        <w:jc w:val="both"/>
        <w:rPr/>
      </w:pP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ind w:firstLine="720"/>
        <w:jc w:val="both"/>
        <w:rPr/>
      </w:pPr>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jc w:val="both"/>
        <w:rPr/>
      </w:pPr>
      <w:r>
        <w:rPr/>
        <w:t xml:space="preserve">          </w:t>
      </w:r>
      <w:r>
        <w:rPr/>
        <w:t>Дополнительно в письменном обращении могут быть указаны:</w:t>
      </w:r>
    </w:p>
    <w:p>
      <w:pPr>
        <w:pStyle w:val="Normal"/>
        <w:jc w:val="both"/>
        <w:rPr/>
      </w:pPr>
      <w:r>
        <w:rPr/>
        <w:t xml:space="preserve">          </w:t>
      </w:r>
      <w:r>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ind w:firstLine="720"/>
        <w:jc w:val="both"/>
        <w:rPr/>
      </w:pPr>
      <w:r>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ind w:firstLine="720"/>
        <w:jc w:val="both"/>
        <w:rPr/>
      </w:pPr>
      <w:r>
        <w:rPr/>
        <w:t>-  иные сведения, которые заявитель считает необходимым сообщить.</w:t>
      </w:r>
    </w:p>
    <w:p>
      <w:pPr>
        <w:pStyle w:val="Normal"/>
        <w:jc w:val="both"/>
        <w:rPr/>
      </w:pPr>
      <w:r>
        <w:rPr/>
        <w:t xml:space="preserve">             </w:t>
      </w: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ind w:firstLine="720"/>
        <w:jc w:val="both"/>
        <w:rPr/>
      </w:pPr>
      <w:r>
        <w:rPr/>
        <w:t xml:space="preserve">   </w:t>
      </w:r>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ind w:firstLine="720"/>
        <w:jc w:val="both"/>
        <w:rPr/>
      </w:pPr>
      <w:r>
        <w:rPr/>
        <w:t xml:space="preserve">   </w:t>
      </w:r>
      <w:r>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Администрации 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autoSpaceDE w:val="false"/>
        <w:ind w:firstLine="709"/>
        <w:jc w:val="both"/>
        <w:rPr/>
      </w:pPr>
      <w:r>
        <w:rPr/>
        <w:t>Письменная жалоба (претензия) должна быть написана разборчивым почерком, не содержать нецензурных выражений.</w:t>
      </w:r>
    </w:p>
    <w:p>
      <w:pPr>
        <w:pStyle w:val="Normal"/>
        <w:autoSpaceDE w:val="false"/>
        <w:ind w:firstLine="709"/>
        <w:jc w:val="both"/>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autoSpaceDE w:val="false"/>
        <w:ind w:firstLine="709"/>
        <w:jc w:val="center"/>
        <w:rPr/>
      </w:pPr>
      <w:r>
        <w:rPr/>
      </w:r>
    </w:p>
    <w:p>
      <w:pPr>
        <w:pStyle w:val="Normal"/>
        <w:numPr>
          <w:ilvl w:val="0"/>
          <w:numId w:val="0"/>
        </w:numPr>
        <w:autoSpaceDE w:val="false"/>
        <w:ind w:firstLine="540"/>
        <w:jc w:val="both"/>
        <w:outlineLvl w:val="1"/>
        <w:rPr/>
      </w:pPr>
      <w:r>
        <w:rPr/>
        <w:t xml:space="preserve">   </w:t>
      </w:r>
      <w:r>
        <w:rPr/>
        <w:t xml:space="preserve">5.4. </w:t>
      </w:r>
      <w:r>
        <w:rPr>
          <w:b/>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widowControl w:val="false"/>
        <w:autoSpaceDE w:val="false"/>
        <w:ind w:firstLine="709"/>
        <w:jc w:val="center"/>
        <w:rPr>
          <w:b/>
          <w:b/>
        </w:rPr>
      </w:pPr>
      <w:r>
        <w:rPr>
          <w:b/>
        </w:rPr>
      </w:r>
    </w:p>
    <w:p>
      <w:pPr>
        <w:pStyle w:val="Normal"/>
        <w:widowControl w:val="false"/>
        <w:autoSpaceDE w:val="false"/>
        <w:ind w:firstLine="709"/>
        <w:jc w:val="both"/>
        <w:rPr/>
      </w:pPr>
      <w:r>
        <w:rPr/>
        <w:t>Ответ на жалобу (претензию) не дается в следующих случаях:</w:t>
      </w:r>
    </w:p>
    <w:p>
      <w:pPr>
        <w:pStyle w:val="Normal"/>
        <w:widowControl w:val="false"/>
        <w:autoSpaceDE w:val="false"/>
        <w:ind w:firstLine="709"/>
        <w:jc w:val="both"/>
        <w:rPr/>
      </w:pPr>
      <w:r>
        <w:rPr/>
      </w:r>
    </w:p>
    <w:p>
      <w:pPr>
        <w:pStyle w:val="Normal"/>
        <w:widowControl w:val="false"/>
        <w:autoSpaceDE w:val="false"/>
        <w:ind w:firstLine="709"/>
        <w:jc w:val="both"/>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widowControl w:val="false"/>
        <w:autoSpaceDE w:val="false"/>
        <w:ind w:firstLine="709"/>
        <w:jc w:val="both"/>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widowControl w:val="false"/>
        <w:autoSpaceDE w:val="false"/>
        <w:ind w:firstLine="709"/>
        <w:jc w:val="both"/>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autoSpaceDE w:val="false"/>
        <w:ind w:firstLine="709"/>
        <w:jc w:val="both"/>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autoSpaceDE w:val="false"/>
        <w:ind w:firstLine="709"/>
        <w:jc w:val="both"/>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Администрацию или одному и тому же должностному лицу. О данном решении уведомляется заявитель, направивший жалобу (претензию);</w:t>
      </w:r>
    </w:p>
    <w:p>
      <w:pPr>
        <w:pStyle w:val="Normal"/>
        <w:widowControl w:val="false"/>
        <w:autoSpaceDE w:val="false"/>
        <w:ind w:firstLine="709"/>
        <w:jc w:val="both"/>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widowControl w:val="false"/>
        <w:autoSpaceDE w:val="false"/>
        <w:ind w:firstLine="709"/>
        <w:jc w:val="both"/>
        <w:rPr/>
      </w:pPr>
      <w:r>
        <w:rPr/>
      </w:r>
    </w:p>
    <w:p>
      <w:pPr>
        <w:pStyle w:val="Normal"/>
        <w:autoSpaceDE w:val="false"/>
        <w:ind w:firstLine="709"/>
        <w:jc w:val="both"/>
        <w:rPr/>
      </w:pPr>
      <w:r>
        <w:rPr/>
        <w:t xml:space="preserve">5.5. </w:t>
      </w:r>
      <w:r>
        <w:rPr>
          <w:b/>
        </w:rPr>
        <w:t>Основания для приостановления рассмотрения жалобы (претензии) отсутствуют.</w:t>
      </w:r>
    </w:p>
    <w:p>
      <w:pPr>
        <w:pStyle w:val="Normal"/>
        <w:autoSpaceDE w:val="false"/>
        <w:ind w:firstLine="709"/>
        <w:jc w:val="both"/>
        <w:rPr>
          <w:b/>
          <w:b/>
        </w:rPr>
      </w:pPr>
      <w:r>
        <w:rPr>
          <w:b/>
        </w:rPr>
      </w:r>
    </w:p>
    <w:p>
      <w:pPr>
        <w:pStyle w:val="Normal"/>
        <w:numPr>
          <w:ilvl w:val="0"/>
          <w:numId w:val="0"/>
        </w:numPr>
        <w:autoSpaceDE w:val="false"/>
        <w:ind w:firstLine="540"/>
        <w:jc w:val="both"/>
        <w:outlineLvl w:val="1"/>
        <w:rPr/>
      </w:pPr>
      <w:r>
        <w:rPr/>
        <w:t xml:space="preserve">   </w:t>
      </w:r>
      <w:r>
        <w:rPr/>
        <w:t>5.6.</w:t>
      </w:r>
      <w:r>
        <w:rPr>
          <w:b/>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autoSpaceDE w:val="false"/>
        <w:ind w:firstLine="709"/>
        <w:jc w:val="both"/>
        <w:rPr/>
      </w:pPr>
      <w:r>
        <w:rPr/>
      </w:r>
    </w:p>
    <w:p>
      <w:pPr>
        <w:pStyle w:val="Normal"/>
        <w:autoSpaceDE w:val="false"/>
        <w:ind w:firstLine="709"/>
        <w:jc w:val="both"/>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autoSpaceDE w:val="false"/>
        <w:ind w:firstLine="709"/>
        <w:jc w:val="both"/>
        <w:rPr/>
      </w:pPr>
      <w:r>
        <w:rPr/>
      </w:r>
    </w:p>
    <w:p>
      <w:pPr>
        <w:pStyle w:val="Normal"/>
        <w:autoSpaceDE w:val="false"/>
        <w:ind w:firstLine="709"/>
        <w:rPr/>
      </w:pPr>
      <w:r>
        <w:rPr/>
        <w:t xml:space="preserve"> </w:t>
      </w:r>
      <w:r>
        <w:rPr/>
        <w:t>5.7.</w:t>
      </w:r>
      <w:r>
        <w:rPr>
          <w:b/>
        </w:rPr>
        <w:t xml:space="preserve">    Сроки рассмотрения жалобы (претензии)</w:t>
      </w:r>
    </w:p>
    <w:p>
      <w:pPr>
        <w:pStyle w:val="Normal"/>
        <w:autoSpaceDE w:val="false"/>
        <w:ind w:firstLine="709"/>
        <w:jc w:val="both"/>
        <w:rPr>
          <w:b/>
          <w:b/>
        </w:rPr>
      </w:pPr>
      <w:r>
        <w:rPr>
          <w:b/>
        </w:rPr>
      </w:r>
    </w:p>
    <w:p>
      <w:pPr>
        <w:pStyle w:val="Normal"/>
        <w:autoSpaceDE w:val="false"/>
        <w:ind w:firstLine="709"/>
        <w:jc w:val="both"/>
        <w:rPr/>
      </w:pPr>
      <w:r>
        <w:rPr/>
        <w:t>Жалобы (претензии) рассматриваются в течение 30 дней со дня регистрации жалобы (претензии).</w:t>
      </w:r>
    </w:p>
    <w:p>
      <w:pPr>
        <w:pStyle w:val="Normal"/>
        <w:autoSpaceDE w:val="false"/>
        <w:ind w:firstLine="709"/>
        <w:jc w:val="both"/>
        <w:rPr/>
      </w:pPr>
      <w:r>
        <w:rPr/>
      </w:r>
    </w:p>
    <w:p>
      <w:pPr>
        <w:pStyle w:val="Normal"/>
        <w:numPr>
          <w:ilvl w:val="0"/>
          <w:numId w:val="0"/>
        </w:numPr>
        <w:autoSpaceDE w:val="false"/>
        <w:ind w:firstLine="540"/>
        <w:jc w:val="both"/>
        <w:outlineLvl w:val="1"/>
        <w:rPr/>
      </w:pPr>
      <w:r>
        <w:rPr/>
        <w:t xml:space="preserve">  </w:t>
      </w:r>
      <w:r>
        <w:rPr/>
        <w:t xml:space="preserve">5.8. </w:t>
      </w:r>
      <w:r>
        <w:rPr>
          <w:b/>
        </w:rPr>
        <w:t>Результат досудебного (внесудебного) обжалования применительно к каждой процедуре либо инстанции обжалования</w:t>
      </w:r>
    </w:p>
    <w:p>
      <w:pPr>
        <w:pStyle w:val="Normal"/>
        <w:numPr>
          <w:ilvl w:val="0"/>
          <w:numId w:val="0"/>
        </w:numPr>
        <w:autoSpaceDE w:val="false"/>
        <w:ind w:firstLine="540"/>
        <w:jc w:val="center"/>
        <w:outlineLvl w:val="1"/>
        <w:rPr/>
      </w:pPr>
      <w:r>
        <w:rPr/>
      </w:r>
    </w:p>
    <w:p>
      <w:pPr>
        <w:pStyle w:val="Normal"/>
        <w:ind w:firstLine="720"/>
        <w:jc w:val="both"/>
        <w:rPr/>
      </w:pPr>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ind w:firstLine="720"/>
        <w:jc w:val="both"/>
        <w:rPr/>
      </w:pPr>
      <w:r>
        <w:rPr/>
        <w:t xml:space="preserve">– </w:t>
      </w:r>
      <w:r>
        <w:rPr/>
        <w:t>признает правомерными действия (бездействие) и решения в ходе предоставления муниципальной услуги;</w:t>
      </w:r>
    </w:p>
    <w:p>
      <w:pPr>
        <w:pStyle w:val="Normal"/>
        <w:ind w:firstLine="720"/>
        <w:jc w:val="both"/>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autoSpaceDE w:val="false"/>
        <w:ind w:firstLine="709"/>
        <w:jc w:val="both"/>
        <w:rPr/>
      </w:pPr>
      <w:r>
        <w:rPr/>
        <w:t xml:space="preserve"> </w:t>
      </w: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autoSpaceDE w:val="false"/>
        <w:ind w:firstLine="709"/>
        <w:jc w:val="both"/>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ind w:firstLine="720"/>
        <w:jc w:val="both"/>
        <w:rPr/>
      </w:pPr>
      <w:r>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tabs>
          <w:tab w:val="left" w:pos="8070" w:leader="none"/>
        </w:tabs>
        <w:rPr>
          <w:color w:val="000000"/>
        </w:rPr>
      </w:pPr>
      <w:r>
        <w:rPr>
          <w:color w:val="000000"/>
        </w:rPr>
      </w:r>
    </w:p>
    <w:p>
      <w:pPr>
        <w:pStyle w:val="Normal"/>
        <w:tabs>
          <w:tab w:val="left" w:pos="1440" w:leader="none"/>
        </w:tabs>
        <w:jc w:val="both"/>
        <w:rPr>
          <w:color w:val="000000"/>
        </w:rPr>
      </w:pPr>
      <w:r>
        <w:rPr>
          <w:color w:val="000000"/>
        </w:rPr>
      </w:r>
    </w:p>
    <w:p>
      <w:pPr>
        <w:pStyle w:val="Normal"/>
        <w:tabs>
          <w:tab w:val="left" w:pos="1440" w:leader="none"/>
        </w:tabs>
        <w:jc w:val="both"/>
        <w:rPr/>
      </w:pPr>
      <w:r>
        <w:rPr/>
      </w:r>
    </w:p>
    <w:p>
      <w:pPr>
        <w:pStyle w:val="Normal"/>
        <w:tabs>
          <w:tab w:val="left" w:pos="1440" w:leader="none"/>
        </w:tabs>
        <w:jc w:val="both"/>
        <w:rPr/>
      </w:pPr>
      <w:r>
        <w:rPr/>
      </w:r>
    </w:p>
    <w:p>
      <w:pPr>
        <w:pStyle w:val="Normal"/>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right"/>
        <w:rPr/>
      </w:pPr>
      <w:r>
        <w:rPr/>
        <w:t>Приложение № 1 к Административному</w:t>
      </w:r>
    </w:p>
    <w:p>
      <w:pPr>
        <w:pStyle w:val="Normal"/>
        <w:ind w:left="720" w:hanging="0"/>
        <w:jc w:val="right"/>
        <w:rPr/>
      </w:pPr>
      <w:r>
        <w:rPr/>
        <w:t xml:space="preserve"> </w:t>
      </w:r>
      <w:r>
        <w:rPr/>
        <w:t>регламенту по предоставлению администрацией</w:t>
      </w:r>
    </w:p>
    <w:p>
      <w:pPr>
        <w:pStyle w:val="Normal"/>
        <w:ind w:left="720" w:hanging="0"/>
        <w:jc w:val="right"/>
        <w:rPr/>
      </w:pPr>
      <w:r>
        <w:rPr/>
        <w:t xml:space="preserve">Эсто-Алтайского сельского муниципального </w:t>
      </w:r>
    </w:p>
    <w:p>
      <w:pPr>
        <w:pStyle w:val="Normal"/>
        <w:ind w:left="720" w:hanging="0"/>
        <w:jc w:val="right"/>
        <w:rPr/>
      </w:pPr>
      <w:r>
        <w:rPr/>
        <w:t xml:space="preserve">образования Республики Калмыкия </w:t>
      </w:r>
    </w:p>
    <w:p>
      <w:pPr>
        <w:pStyle w:val="Normal"/>
        <w:ind w:left="720" w:hanging="0"/>
        <w:jc w:val="right"/>
        <w:rPr/>
      </w:pPr>
      <w:r>
        <w:rPr/>
        <w:t>муниципальной услуги </w:t>
      </w:r>
    </w:p>
    <w:p>
      <w:pPr>
        <w:pStyle w:val="Normal"/>
        <w:ind w:left="720" w:hanging="0"/>
        <w:jc w:val="right"/>
        <w:rPr/>
      </w:pPr>
      <w:r>
        <w:rPr/>
        <w:t xml:space="preserve">  </w:t>
      </w:r>
      <w:r>
        <w:rPr>
          <w:b/>
        </w:rPr>
        <w:t>«Предоставление ритуальных услуг»</w:t>
      </w:r>
    </w:p>
    <w:p>
      <w:pPr>
        <w:pStyle w:val="Normal"/>
        <w:ind w:left="720" w:hanging="0"/>
        <w:jc w:val="right"/>
        <w:rPr>
          <w:b/>
          <w:b/>
        </w:rPr>
      </w:pPr>
      <w:r>
        <w:rPr>
          <w:b/>
        </w:rPr>
      </w:r>
    </w:p>
    <w:p>
      <w:pPr>
        <w:pStyle w:val="Normal"/>
        <w:tabs>
          <w:tab w:val="left" w:pos="1440" w:leader="none"/>
        </w:tabs>
        <w:jc w:val="right"/>
        <w:rPr/>
      </w:pPr>
      <w:r>
        <w:rPr/>
      </w:r>
    </w:p>
    <w:p>
      <w:pPr>
        <w:pStyle w:val="Normal"/>
        <w:tabs>
          <w:tab w:val="left" w:pos="1440" w:leader="none"/>
        </w:tabs>
        <w:jc w:val="both"/>
        <w:rPr/>
      </w:pPr>
      <w:r>
        <w:rPr/>
      </w:r>
    </w:p>
    <w:p>
      <w:pPr>
        <w:pStyle w:val="Normal"/>
        <w:tabs>
          <w:tab w:val="left" w:pos="1440" w:leader="none"/>
        </w:tabs>
        <w:jc w:val="both"/>
        <w:rPr/>
      </w:pPr>
      <w:r>
        <w:rPr/>
        <mc:AlternateContent>
          <mc:Choice Requires="wpg">
            <w:drawing>
              <wp:inline distT="0" distB="0" distL="0" distR="0">
                <wp:extent cx="5943600" cy="4239895"/>
                <wp:effectExtent l="0" t="0" r="0" b="0"/>
                <wp:docPr id="3" name=""/>
                <a:graphic xmlns:a="http://schemas.openxmlformats.org/drawingml/2006/main">
                  <a:graphicData uri="http://schemas.microsoft.com/office/word/2010/wordprocessingGroup">
                    <wpg:wgp>
                      <wpg:cNvGrpSpPr/>
                      <wpg:grpSpPr>
                        <a:xfrm>
                          <a:off x="0" y="0"/>
                          <a:ext cx="5942880" cy="4239360"/>
                        </a:xfrm>
                      </wpg:grpSpPr>
                      <wps:wsp>
                        <wps:cNvSpPr/>
                        <wps:spPr>
                          <a:xfrm>
                            <a:off x="1440" y="0"/>
                            <a:ext cx="5941800" cy="4239360"/>
                          </a:xfrm>
                          <a:prstGeom prst="rect">
                            <a:avLst/>
                          </a:prstGeom>
                          <a:noFill/>
                          <a:ln>
                            <a:noFill/>
                          </a:ln>
                        </wps:spPr>
                        <wps:style>
                          <a:lnRef idx="0"/>
                          <a:fillRef idx="0"/>
                          <a:effectRef idx="0"/>
                          <a:fontRef idx="minor"/>
                        </wps:style>
                        <wps:bodyPr/>
                      </wps:wsp>
                      <wps:wsp>
                        <wps:cNvSpPr txBox="1"/>
                        <wps:spPr>
                          <a:xfrm>
                            <a:off x="0" y="915120"/>
                            <a:ext cx="5941800" cy="1717560"/>
                          </a:xfrm>
                          <a:prstGeom prst="rect">
                            <a:avLst/>
                          </a:prstGeom>
                          <a:solidFill>
                            <a:srgbClr val="ffffff"/>
                          </a:solidFill>
                          <a:ln w="9360">
                            <a:solidFill>
                              <a:srgbClr val="000000"/>
                            </a:solidFill>
                            <a:miter/>
                          </a:ln>
                        </wps:spPr>
                        <wps:txbx>
                          <w:txbxContent>
                            <w:p>
                              <w:pPr>
                                <w:overflowPunct w:val="false"/>
                                <w:bidi w:val="0"/>
                                <w:rPr/>
                              </w:pPr>
                              <w:r>
                                <w:rPr>
                                  <w:kern w:val="2"/>
                                  <w:sz w:val="22"/>
                                  <w:szCs w:val="22"/>
                                  <w:rFonts w:ascii="Times New Roman" w:hAnsi="Times New Roman" w:eastAsia="Times New Roman" w:cs="Times New Roman"/>
                                  <w:color w:val="auto"/>
                                  <w:lang w:val="ru-RU" w:bidi="ar-SA"/>
                                </w:rPr>
                                <w:t>Ответственный исполнитель специализированной службы:</w:t>
                              </w:r>
                            </w:p>
                            <w:p>
                              <w:pPr>
                                <w:overflowPunct w:val="false"/>
                                <w:bidi w:val="0"/>
                                <w:rPr/>
                              </w:pPr>
                              <w:r>
                                <w:rPr>
                                  <w:kern w:val="2"/>
                                  <w:sz w:val="22"/>
                                  <w:szCs w:val="22"/>
                                  <w:rFonts w:ascii="Times New Roman" w:hAnsi="Times New Roman" w:eastAsia="Times New Roman" w:cs="Times New Roman"/>
                                  <w:color w:val="auto"/>
                                  <w:lang w:val="ru-RU" w:bidi="ar-SA"/>
                                </w:rPr>
                                <w:t>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 которые предоставляются как на безвозмездной основе, так и на возмездной основе;</w:t>
                              </w:r>
                            </w:p>
                            <w:p>
                              <w:pPr>
                                <w:overflowPunct w:val="false"/>
                                <w:bidi w:val="0"/>
                                <w:rPr/>
                              </w:pPr>
                              <w:r>
                                <w:rPr>
                                  <w:kern w:val="2"/>
                                  <w:sz w:val="22"/>
                                  <w:szCs w:val="22"/>
                                  <w:rFonts w:ascii="Times New Roman" w:hAnsi="Times New Roman" w:eastAsia="Times New Roman" w:cs="Times New Roman"/>
                                  <w:color w:val="auto"/>
                                  <w:lang w:val="ru-RU" w:bidi="ar-SA"/>
                                </w:rPr>
                                <w:t>устанавливает  личность заявителя (супруг, близкий родственник или иной родственник), взявшего на себя обязанность по осуществлению погребения умершего;</w:t>
                              </w:r>
                            </w:p>
                            <w:p>
                              <w:pPr>
                                <w:overflowPunct w:val="false"/>
                                <w:bidi w:val="0"/>
                                <w:rPr/>
                              </w:pPr>
                              <w:r>
                                <w:rPr>
                                  <w:kern w:val="2"/>
                                  <w:sz w:val="22"/>
                                  <w:szCs w:val="22"/>
                                  <w:rFonts w:ascii="Times New Roman" w:hAnsi="Times New Roman" w:eastAsia="Times New Roman" w:cs="Times New Roman"/>
                                  <w:color w:val="auto"/>
                                  <w:lang w:val="ru-RU" w:bidi="ar-SA"/>
                                </w:rPr>
                                <w:t>наличие всех необходимых  документов;</w:t>
                              </w:r>
                            </w:p>
                            <w:p>
                              <w:pPr>
                                <w:overflowPunct w:val="false"/>
                                <w:bidi w:val="0"/>
                                <w:ind w:left="709" w:hanging="349"/>
                                <w:rPr/>
                              </w:pPr>
                              <w:r>
                                <w:rPr>
                                  <w:kern w:val="2"/>
                                  <w:sz w:val="22"/>
                                  <w:szCs w:val="22"/>
                                  <w:rFonts w:ascii="Times New Roman" w:hAnsi="Times New Roman" w:eastAsia="Times New Roman" w:cs="Times New Roman"/>
                                  <w:color w:val="auto"/>
                                  <w:lang w:val="ru-RU" w:bidi="ar-SA"/>
                                </w:rPr>
                                <w:t>проверяет соответствие представленных документов установленным требованием;</w:t>
                              </w:r>
                            </w:p>
                            <w:p>
                              <w:pPr>
                                <w:overflowPunct w:val="false"/>
                                <w:bidi w:val="0"/>
                                <w:rPr/>
                              </w:pPr>
                              <w:r>
                                <w:rPr>
                                  <w:kern w:val="2"/>
                                  <w:sz w:val="22"/>
                                  <w:szCs w:val="22"/>
                                  <w:rFonts w:ascii="Times New Roman" w:hAnsi="Times New Roman" w:eastAsia="Times New Roman" w:cs="Times New Roman"/>
                                  <w:color w:val="auto"/>
                                  <w:lang w:val="ru-RU" w:bidi="ar-SA"/>
                                </w:rPr>
                                <w:t xml:space="preserve">устанавливает факт отсутствия необходимых документов или несоответствия их установленным требованиям </w:t>
                              </w:r>
                            </w:p>
                          </w:txbxContent>
                        </wps:txbx>
                        <wps:bodyPr wrap="square">
                          <a:noAutofit/>
                        </wps:bodyPr>
                      </wps:wsp>
                      <wps:wsp>
                        <wps:cNvSpPr/>
                        <wps:spPr>
                          <a:xfrm>
                            <a:off x="2973240" y="343080"/>
                            <a:ext cx="0" cy="34164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114480" y="2864520"/>
                            <a:ext cx="2338200" cy="570240"/>
                          </a:xfrm>
                          <a:prstGeom prst="rect">
                            <a:avLst/>
                          </a:prstGeom>
                          <a:solidFill>
                            <a:srgbClr val="ffffff"/>
                          </a:solidFill>
                          <a:ln w="9360">
                            <a:solidFill>
                              <a:srgbClr val="000000"/>
                            </a:solidFill>
                            <a:miter/>
                          </a:ln>
                        </wps:spPr>
                        <wps:txbx>
                          <w:txbxContent>
                            <w:p>
                              <w:pPr>
                                <w:overflowPunct w:val="false"/>
                                <w:bidi w:val="0"/>
                                <w:jc w:val="center"/>
                                <w:rPr/>
                              </w:pPr>
                              <w:r>
                                <w:rPr>
                                  <w:kern w:val="2"/>
                                  <w:sz w:val="22"/>
                                  <w:szCs w:val="22"/>
                                  <w:rFonts w:ascii="Times New Roman" w:hAnsi="Times New Roman" w:eastAsia="Times New Roman" w:cs="Times New Roman"/>
                                  <w:color w:val="auto"/>
                                  <w:lang w:val="ru-RU" w:bidi="ar-SA"/>
                                </w:rPr>
                                <w:t>Ответственный исполнитель уведомляет заявителя об устранении недостатков</w:t>
                              </w:r>
                            </w:p>
                          </w:txbxContent>
                        </wps:txbx>
                        <wps:bodyPr wrap="square">
                          <a:noAutofit/>
                        </wps:bodyPr>
                      </wps:wsp>
                      <wps:wsp>
                        <wps:cNvSpPr/>
                        <wps:spPr>
                          <a:xfrm>
                            <a:off x="4229640" y="2635920"/>
                            <a:ext cx="341640" cy="227880"/>
                          </a:xfrm>
                          <a:prstGeom prst="line">
                            <a:avLst/>
                          </a:prstGeom>
                          <a:ln w="9360">
                            <a:solidFill>
                              <a:srgbClr val="000000"/>
                            </a:solidFill>
                            <a:miter/>
                            <a:tailEnd len="med" type="triangle" w="med"/>
                          </a:ln>
                        </wps:spPr>
                        <wps:style>
                          <a:lnRef idx="0"/>
                          <a:fillRef idx="0"/>
                          <a:effectRef idx="0"/>
                          <a:fontRef idx="minor"/>
                        </wps:style>
                        <wps:bodyPr/>
                      </wps:wsp>
                      <wps:wsp>
                        <wps:cNvSpPr/>
                        <wps:spPr>
                          <a:xfrm flipH="1">
                            <a:off x="1143720" y="2635920"/>
                            <a:ext cx="570240" cy="22788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1942560" y="3551400"/>
                            <a:ext cx="2169720" cy="343080"/>
                          </a:xfrm>
                          <a:prstGeom prst="rect">
                            <a:avLst/>
                          </a:prstGeom>
                          <a:solidFill>
                            <a:srgbClr val="ffffff"/>
                          </a:solidFill>
                          <a:ln w="9360">
                            <a:solidFill>
                              <a:srgbClr val="000000"/>
                            </a:solidFill>
                            <a:miter/>
                          </a:ln>
                        </wps:spPr>
                        <wps:txbx>
                          <w:txbxContent>
                            <w:p>
                              <w:pPr>
                                <w:overflowPunct w:val="false"/>
                                <w:bidi w:val="0"/>
                                <w:jc w:val="center"/>
                                <w:rPr/>
                              </w:pPr>
                              <w:r>
                                <w:rPr>
                                  <w:kern w:val="2"/>
                                  <w:sz w:val="24"/>
                                  <w:szCs w:val="24"/>
                                  <w:rFonts w:ascii="Times New Roman" w:hAnsi="Times New Roman" w:eastAsia="Times New Roman" w:cs="Times New Roman"/>
                                  <w:color w:val="auto"/>
                                  <w:lang w:val="ru-RU" w:bidi="ar-SA"/>
                                </w:rPr>
                                <w:t>Прием заявлений</w:t>
                              </w:r>
                            </w:p>
                          </w:txbxContent>
                        </wps:txbx>
                        <wps:bodyPr wrap="square">
                          <a:noAutofit/>
                        </wps:bodyPr>
                      </wps:wsp>
                      <wps:wsp>
                        <wps:cNvSpPr/>
                        <wps:spPr>
                          <a:xfrm>
                            <a:off x="3086640" y="2635920"/>
                            <a:ext cx="0" cy="91512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087360" y="3896280"/>
                            <a:ext cx="0" cy="34308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0" y="113040"/>
                            <a:ext cx="5826240" cy="571680"/>
                          </a:xfrm>
                          <a:prstGeom prst="rect">
                            <a:avLst/>
                          </a:prstGeom>
                          <a:solidFill>
                            <a:srgbClr val="ffffff"/>
                          </a:solidFill>
                          <a:ln w="9360">
                            <a:solidFill>
                              <a:srgbClr val="000000"/>
                            </a:solidFill>
                            <a:miter/>
                          </a:ln>
                        </wps:spPr>
                        <wps:txbx>
                          <w:txbxContent>
                            <w:p>
                              <w:pPr>
                                <w:overflowPunct w:val="false"/>
                                <w:bidi w:val="0"/>
                                <w:jc w:val="center"/>
                                <w:rPr/>
                              </w:pPr>
                              <w:r>
                                <w:rPr>
                                  <w:kern w:val="2"/>
                                  <w:sz w:val="22"/>
                                  <w:szCs w:val="22"/>
                                  <w:rFonts w:ascii="Times New Roman" w:hAnsi="Times New Roman" w:eastAsia="Times New Roman" w:cs="Times New Roman"/>
                                  <w:color w:val="auto"/>
                                  <w:lang w:val="ru-RU" w:bidi="ar-SA"/>
                                </w:rPr>
                                <w:t>Начало исполнения  услуги:</w:t>
                              </w:r>
                            </w:p>
                            <w:p>
                              <w:pPr>
                                <w:overflowPunct w:val="false"/>
                                <w:bidi w:val="0"/>
                                <w:jc w:val="center"/>
                                <w:rPr/>
                              </w:pPr>
                              <w:r>
                                <w:rPr>
                                  <w:kern w:val="2"/>
                                  <w:sz w:val="22"/>
                                  <w:szCs w:val="22"/>
                                  <w:rFonts w:ascii="Times New Roman" w:hAnsi="Times New Roman" w:eastAsia="Times New Roman" w:cs="Times New Roman"/>
                                  <w:color w:val="auto"/>
                                  <w:lang w:val="ru-RU" w:bidi="ar-SA"/>
                                </w:rPr>
                                <w:t>Заявитель обращается в специализированную службу с заявлением на оказание ритуальных услуг по захоронению и оформлению соответствующих документов</w:t>
                              </w:r>
                            </w:p>
                          </w:txbxContent>
                        </wps:txbx>
                        <wps:bodyPr wrap="square">
                          <a:noAutofit/>
                        </wps:bodyPr>
                      </wps:wsp>
                      <wps:wsp>
                        <wps:cNvSpPr/>
                        <wps:spPr>
                          <a:xfrm>
                            <a:off x="2972520" y="687240"/>
                            <a:ext cx="0" cy="22788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3543840" y="2864520"/>
                            <a:ext cx="2284200" cy="570240"/>
                          </a:xfrm>
                          <a:prstGeom prst="rect">
                            <a:avLst/>
                          </a:prstGeom>
                          <a:solidFill>
                            <a:srgbClr val="ffffff"/>
                          </a:solidFill>
                          <a:ln w="9360">
                            <a:solidFill>
                              <a:srgbClr val="000000"/>
                            </a:solidFill>
                            <a:miter/>
                          </a:ln>
                        </wps:spPr>
                        <wps:txbx>
                          <w:txbxContent>
                            <w:p>
                              <w:pPr>
                                <w:overflowPunct w:val="false"/>
                                <w:bidi w:val="0"/>
                                <w:jc w:val="center"/>
                                <w:rPr/>
                              </w:pPr>
                              <w:r>
                                <w:rPr>
                                  <w:kern w:val="2"/>
                                  <w:sz w:val="22"/>
                                  <w:szCs w:val="22"/>
                                  <w:rFonts w:ascii="Times New Roman" w:hAnsi="Times New Roman" w:eastAsia="Times New Roman" w:cs="Times New Roman"/>
                                  <w:color w:val="auto"/>
                                  <w:lang w:val="ru-RU" w:bidi="ar-SA"/>
                                </w:rPr>
                                <w:t>Ответственный исполнитель принимает заявление с необходимыми документами</w:t>
                              </w:r>
                            </w:p>
                          </w:txbxContent>
                        </wps:txbx>
                        <wps:bodyPr wrap="square">
                          <a:noAutofit/>
                        </wps:bodyPr>
                      </wps:wsp>
                    </wpg:wgp>
                  </a:graphicData>
                </a:graphic>
              </wp:inline>
            </w:drawing>
          </mc:Choice>
          <mc:Fallback>
            <w:pict>
              <v:group id="shape_0" style="position:absolute;margin-left:0pt;margin-top:0pt;width:467.95pt;height:333.8pt" coordorigin="0,0" coordsize="9359,6676">
                <v:rect id="shape_0" stroked="f" style="position:absolute;left:2;top:0;width:9356;height:6675;mso-position-horizontal-relative:char">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fillcolor="white" stroked="t" style="position:absolute;left:0;top:1441;width:9356;height:2704;mso-position-horizontal-relative:char" type="shapetype_202">
                  <v:textbox>
                    <w:txbxContent>
                      <w:p>
                        <w:pPr>
                          <w:overflowPunct w:val="false"/>
                          <w:bidi w:val="0"/>
                          <w:rPr/>
                        </w:pPr>
                        <w:r>
                          <w:rPr>
                            <w:kern w:val="2"/>
                            <w:sz w:val="22"/>
                            <w:szCs w:val="22"/>
                            <w:rFonts w:ascii="Times New Roman" w:hAnsi="Times New Roman" w:eastAsia="Times New Roman" w:cs="Times New Roman"/>
                            <w:color w:val="auto"/>
                            <w:lang w:val="ru-RU" w:bidi="ar-SA"/>
                          </w:rPr>
                          <w:t>Ответственный исполнитель специализированной службы:</w:t>
                        </w:r>
                      </w:p>
                      <w:p>
                        <w:pPr>
                          <w:overflowPunct w:val="false"/>
                          <w:bidi w:val="0"/>
                          <w:rPr/>
                        </w:pPr>
                        <w:r>
                          <w:rPr>
                            <w:kern w:val="2"/>
                            <w:sz w:val="22"/>
                            <w:szCs w:val="22"/>
                            <w:rFonts w:ascii="Times New Roman" w:hAnsi="Times New Roman" w:eastAsia="Times New Roman" w:cs="Times New Roman"/>
                            <w:color w:val="auto"/>
                            <w:lang w:val="ru-RU" w:bidi="ar-SA"/>
                          </w:rPr>
                          <w:t>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 которые предоставляются как на безвозмездной основе, так и на возмездной основе;</w:t>
                        </w:r>
                      </w:p>
                      <w:p>
                        <w:pPr>
                          <w:overflowPunct w:val="false"/>
                          <w:bidi w:val="0"/>
                          <w:rPr/>
                        </w:pPr>
                        <w:r>
                          <w:rPr>
                            <w:kern w:val="2"/>
                            <w:sz w:val="22"/>
                            <w:szCs w:val="22"/>
                            <w:rFonts w:ascii="Times New Roman" w:hAnsi="Times New Roman" w:eastAsia="Times New Roman" w:cs="Times New Roman"/>
                            <w:color w:val="auto"/>
                            <w:lang w:val="ru-RU" w:bidi="ar-SA"/>
                          </w:rPr>
                          <w:t>устанавливает  личность заявителя (супруг, близкий родственник или иной родственник), взявшего на себя обязанность по осуществлению погребения умершего;</w:t>
                        </w:r>
                      </w:p>
                      <w:p>
                        <w:pPr>
                          <w:overflowPunct w:val="false"/>
                          <w:bidi w:val="0"/>
                          <w:rPr/>
                        </w:pPr>
                        <w:r>
                          <w:rPr>
                            <w:kern w:val="2"/>
                            <w:sz w:val="22"/>
                            <w:szCs w:val="22"/>
                            <w:rFonts w:ascii="Times New Roman" w:hAnsi="Times New Roman" w:eastAsia="Times New Roman" w:cs="Times New Roman"/>
                            <w:color w:val="auto"/>
                            <w:lang w:val="ru-RU" w:bidi="ar-SA"/>
                          </w:rPr>
                          <w:t>наличие всех необходимых  документов;</w:t>
                        </w:r>
                      </w:p>
                      <w:p>
                        <w:pPr>
                          <w:overflowPunct w:val="false"/>
                          <w:bidi w:val="0"/>
                          <w:ind w:left="709" w:hanging="349"/>
                          <w:rPr/>
                        </w:pPr>
                        <w:r>
                          <w:rPr>
                            <w:kern w:val="2"/>
                            <w:sz w:val="22"/>
                            <w:szCs w:val="22"/>
                            <w:rFonts w:ascii="Times New Roman" w:hAnsi="Times New Roman" w:eastAsia="Times New Roman" w:cs="Times New Roman"/>
                            <w:color w:val="auto"/>
                            <w:lang w:val="ru-RU" w:bidi="ar-SA"/>
                          </w:rPr>
                          <w:t>проверяет соответствие представленных документов установленным требованием;</w:t>
                        </w:r>
                      </w:p>
                      <w:p>
                        <w:pPr>
                          <w:overflowPunct w:val="false"/>
                          <w:bidi w:val="0"/>
                          <w:rPr/>
                        </w:pPr>
                        <w:r>
                          <w:rPr>
                            <w:kern w:val="2"/>
                            <w:sz w:val="22"/>
                            <w:szCs w:val="22"/>
                            <w:rFonts w:ascii="Times New Roman" w:hAnsi="Times New Roman" w:eastAsia="Times New Roman" w:cs="Times New Roman"/>
                            <w:color w:val="auto"/>
                            <w:lang w:val="ru-RU" w:bidi="ar-SA"/>
                          </w:rPr>
                          <w:t xml:space="preserve">устанавливает факт отсутствия необходимых документов или несоответствия их установленным требованиям </w:t>
                        </w:r>
                      </w:p>
                    </w:txbxContent>
                  </v:textbox>
                  <w10:wrap type="square"/>
                  <v:fill o:detectmouseclick="t" type="solid" color2="black"/>
                  <v:stroke color="black" weight="9360" joinstyle="miter" endcap="square"/>
                </v:shape>
                <v:line id="shape_0" from="4682,540" to="4682,1077" stroked="t" style="position:absolute;mso-position-horizontal-relative:char">
                  <v:stroke color="black" weight="9360" endarrow="block" endarrowwidth="medium" endarrowlength="medium" joinstyle="miter" endcap="square"/>
                  <v:fill o:detectmouseclick="t" on="false"/>
                </v:line>
                <v:shape id="shape_0" fillcolor="white" stroked="t" style="position:absolute;left:180;top:4511;width:3681;height:897;mso-position-horizontal-relative:char" type="shapetype_202">
                  <v:textbox>
                    <w:txbxContent>
                      <w:p>
                        <w:pPr>
                          <w:overflowPunct w:val="false"/>
                          <w:bidi w:val="0"/>
                          <w:jc w:val="center"/>
                          <w:rPr/>
                        </w:pPr>
                        <w:r>
                          <w:rPr>
                            <w:kern w:val="2"/>
                            <w:sz w:val="22"/>
                            <w:szCs w:val="22"/>
                            <w:rFonts w:ascii="Times New Roman" w:hAnsi="Times New Roman" w:eastAsia="Times New Roman" w:cs="Times New Roman"/>
                            <w:color w:val="auto"/>
                            <w:lang w:val="ru-RU" w:bidi="ar-SA"/>
                          </w:rPr>
                          <w:t>Ответственный исполнитель уведомляет заявителя об устранении недостатков</w:t>
                        </w:r>
                      </w:p>
                    </w:txbxContent>
                  </v:textbox>
                  <w10:wrap type="square"/>
                  <v:fill o:detectmouseclick="t" type="solid" color2="black"/>
                  <v:stroke color="black" weight="9360" joinstyle="miter" endcap="square"/>
                </v:shape>
                <v:line id="shape_0" from="6661,4151" to="7198,4509" stroked="t" style="position:absolute;mso-position-horizontal-relative:char">
                  <v:stroke color="black" weight="9360" endarrow="block" endarrowwidth="medium" endarrowlength="medium" joinstyle="miter" endcap="square"/>
                  <v:fill o:detectmouseclick="t" on="false"/>
                </v:line>
                <v:line id="shape_0" from="1801,4151" to="2698,4509" stroked="t" style="position:absolute;flip:x;mso-position-horizontal-relative:char">
                  <v:stroke color="black" weight="9360" endarrow="block" endarrowwidth="medium" endarrowlength="medium" joinstyle="miter" endcap="square"/>
                  <v:fill o:detectmouseclick="t" on="false"/>
                </v:line>
                <v:shape id="shape_0" fillcolor="white" stroked="t" style="position:absolute;left:3059;top:5593;width:3416;height:539;mso-position-horizontal-relative:char" type="shapetype_202">
                  <v:textbox>
                    <w:txbxContent>
                      <w:p>
                        <w:pPr>
                          <w:overflowPunct w:val="false"/>
                          <w:bidi w:val="0"/>
                          <w:jc w:val="center"/>
                          <w:rPr/>
                        </w:pPr>
                        <w:r>
                          <w:rPr>
                            <w:kern w:val="2"/>
                            <w:sz w:val="24"/>
                            <w:szCs w:val="24"/>
                            <w:rFonts w:ascii="Times New Roman" w:hAnsi="Times New Roman" w:eastAsia="Times New Roman" w:cs="Times New Roman"/>
                            <w:color w:val="auto"/>
                            <w:lang w:val="ru-RU" w:bidi="ar-SA"/>
                          </w:rPr>
                          <w:t>Прием заявлений</w:t>
                        </w:r>
                      </w:p>
                    </w:txbxContent>
                  </v:textbox>
                  <w10:wrap type="square"/>
                  <v:fill o:detectmouseclick="t" type="solid" color2="black"/>
                  <v:stroke color="black" weight="9360" joinstyle="miter" endcap="square"/>
                </v:shape>
                <v:line id="shape_0" from="4861,4151" to="4861,5591" stroked="t" style="position:absolute;mso-position-horizontal-relative:char">
                  <v:stroke color="black" weight="9360" endarrow="block" endarrowwidth="medium" endarrowlength="medium" joinstyle="miter" endcap="square"/>
                  <v:fill o:detectmouseclick="t" on="false"/>
                </v:line>
                <v:line id="shape_0" from="4862,6136" to="4862,6675" stroked="t" style="position:absolute;mso-position-horizontal-relative:char">
                  <v:stroke color="black" weight="9360" endarrow="block" endarrowwidth="medium" endarrowlength="medium" joinstyle="miter" endcap="square"/>
                  <v:fill o:detectmouseclick="t" on="false"/>
                </v:line>
                <v:shape id="shape_0" fillcolor="white" stroked="t" style="position:absolute;left:0;top:178;width:9174;height:899;mso-position-horizontal-relative:char" type="shapetype_202">
                  <v:textbox>
                    <w:txbxContent>
                      <w:p>
                        <w:pPr>
                          <w:overflowPunct w:val="false"/>
                          <w:bidi w:val="0"/>
                          <w:jc w:val="center"/>
                          <w:rPr/>
                        </w:pPr>
                        <w:r>
                          <w:rPr>
                            <w:kern w:val="2"/>
                            <w:sz w:val="22"/>
                            <w:szCs w:val="22"/>
                            <w:rFonts w:ascii="Times New Roman" w:hAnsi="Times New Roman" w:eastAsia="Times New Roman" w:cs="Times New Roman"/>
                            <w:color w:val="auto"/>
                            <w:lang w:val="ru-RU" w:bidi="ar-SA"/>
                          </w:rPr>
                          <w:t>Начало исполнения  услуги:</w:t>
                        </w:r>
                      </w:p>
                      <w:p>
                        <w:pPr>
                          <w:overflowPunct w:val="false"/>
                          <w:bidi w:val="0"/>
                          <w:jc w:val="center"/>
                          <w:rPr/>
                        </w:pPr>
                        <w:r>
                          <w:rPr>
                            <w:kern w:val="2"/>
                            <w:sz w:val="22"/>
                            <w:szCs w:val="22"/>
                            <w:rFonts w:ascii="Times New Roman" w:hAnsi="Times New Roman" w:eastAsia="Times New Roman" w:cs="Times New Roman"/>
                            <w:color w:val="auto"/>
                            <w:lang w:val="ru-RU" w:bidi="ar-SA"/>
                          </w:rPr>
                          <w:t>Заявитель обращается в специализированную службу с заявлением на оказание ритуальных услуг по захоронению и оформлению соответствующих документов</w:t>
                        </w:r>
                      </w:p>
                    </w:txbxContent>
                  </v:textbox>
                  <w10:wrap type="square"/>
                  <v:fill o:detectmouseclick="t" type="solid" color2="black"/>
                  <v:stroke color="black" weight="9360" joinstyle="miter" endcap="square"/>
                </v:shape>
                <v:line id="shape_0" from="4681,1082" to="4681,1440" stroked="t" style="position:absolute;mso-position-horizontal-relative:char">
                  <v:stroke color="black" weight="9360" endarrow="block" endarrowwidth="medium" endarrowlength="medium" joinstyle="miter" endcap="square"/>
                  <v:fill o:detectmouseclick="t" on="false"/>
                </v:line>
                <v:shape id="shape_0" fillcolor="white" stroked="t" style="position:absolute;left:5581;top:4511;width:3596;height:897;mso-position-horizontal-relative:char" type="shapetype_202">
                  <v:textbox>
                    <w:txbxContent>
                      <w:p>
                        <w:pPr>
                          <w:overflowPunct w:val="false"/>
                          <w:bidi w:val="0"/>
                          <w:jc w:val="center"/>
                          <w:rPr/>
                        </w:pPr>
                        <w:r>
                          <w:rPr>
                            <w:kern w:val="2"/>
                            <w:sz w:val="22"/>
                            <w:szCs w:val="22"/>
                            <w:rFonts w:ascii="Times New Roman" w:hAnsi="Times New Roman" w:eastAsia="Times New Roman" w:cs="Times New Roman"/>
                            <w:color w:val="auto"/>
                            <w:lang w:val="ru-RU" w:bidi="ar-SA"/>
                          </w:rPr>
                          <w:t>Ответственный исполнитель принимает заявление с необходимыми документами</w:t>
                        </w:r>
                      </w:p>
                    </w:txbxContent>
                  </v:textbox>
                  <w10:wrap type="square"/>
                  <v:fill o:detectmouseclick="t" type="solid" color2="black"/>
                  <v:stroke color="black" weight="9360" joinstyle="miter" endcap="square"/>
                </v:shape>
              </v:group>
            </w:pict>
          </mc:Fallback>
        </mc:AlternateContent>
      </w:r>
    </w:p>
    <w:tbl>
      <w:tblPr>
        <w:tblW w:w="9838" w:type="dxa"/>
        <w:jc w:val="left"/>
        <w:tblInd w:w="-113" w:type="dxa"/>
        <w:tblBorders/>
        <w:tblCellMar>
          <w:top w:w="0" w:type="dxa"/>
          <w:left w:w="0" w:type="dxa"/>
          <w:bottom w:w="0" w:type="dxa"/>
          <w:right w:w="0" w:type="dxa"/>
        </w:tblCellMar>
      </w:tblPr>
      <w:tblGrid>
        <w:gridCol w:w="468"/>
        <w:gridCol w:w="3492"/>
        <w:gridCol w:w="468"/>
        <w:gridCol w:w="972"/>
        <w:gridCol w:w="468"/>
        <w:gridCol w:w="3322"/>
        <w:gridCol w:w="648"/>
      </w:tblGrid>
      <w:tr>
        <w:trPr>
          <w:trHeight w:val="1440" w:hRule="atLeast"/>
        </w:trPr>
        <w:tc>
          <w:tcPr>
            <w:tcW w:w="468" w:type="dxa"/>
            <w:tcBorders/>
            <w:shd w:fill="auto" w:val="clear"/>
          </w:tcPr>
          <w:p>
            <w:pPr>
              <w:pStyle w:val="TableHeading"/>
              <w:rPr/>
            </w:pPr>
            <w:r>
              <w:rPr/>
            </w:r>
          </w:p>
        </w:tc>
        <w:tc>
          <w:tcPr>
            <w:tcW w:w="39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Normal"/>
              <w:tabs>
                <w:tab w:val="left" w:pos="1440" w:leader="none"/>
              </w:tabs>
              <w:snapToGrid w:val="false"/>
              <w:jc w:val="both"/>
              <w:rPr/>
            </w:pPr>
            <w:r>
              <w:rPr/>
            </w:r>
          </w:p>
          <w:p>
            <w:pPr>
              <w:pStyle w:val="Normal"/>
              <w:tabs>
                <w:tab w:val="left" w:pos="1440" w:leader="none"/>
              </w:tabs>
              <w:jc w:val="both"/>
              <w:rPr/>
            </w:pPr>
            <w:r>
              <w:rPr/>
              <w:t xml:space="preserve"> </w:t>
            </w:r>
            <w:r>
              <w:rPr/>
              <w:t xml:space="preserve">Отказ в оказании муниципальной </w:t>
            </w:r>
          </w:p>
          <w:p>
            <w:pPr>
              <w:pStyle w:val="Normal"/>
              <w:tabs>
                <w:tab w:val="left" w:pos="1440" w:leader="none"/>
              </w:tabs>
              <w:jc w:val="both"/>
              <w:rPr/>
            </w:pPr>
            <w:r>
              <w:rPr/>
              <w:t>услуги</w:t>
            </w:r>
          </w:p>
          <w:p>
            <w:pPr>
              <w:pStyle w:val="Normal"/>
              <w:tabs>
                <w:tab w:val="left" w:pos="1440" w:leader="none"/>
              </w:tabs>
              <w:jc w:val="both"/>
              <w:rPr/>
            </w:pPr>
            <w:r>
              <w:rPr/>
            </w:r>
          </w:p>
          <w:p>
            <w:pPr>
              <w:pStyle w:val="Normal"/>
              <w:tabs>
                <w:tab w:val="left" w:pos="1440" w:leader="none"/>
              </w:tabs>
              <w:jc w:val="both"/>
              <w:rPr/>
            </w:pPr>
            <w:r>
              <w:rPr/>
            </w:r>
          </w:p>
        </w:tc>
        <w:tc>
          <w:tcPr>
            <w:tcW w:w="1440" w:type="dxa"/>
            <w:gridSpan w:val="2"/>
            <w:tcBorders>
              <w:left w:val="single" w:sz="4" w:space="0" w:color="000000"/>
            </w:tcBorders>
            <w:shd w:fill="auto" w:val="clear"/>
            <w:tcMar>
              <w:left w:w="103" w:type="dxa"/>
              <w:right w:w="108" w:type="dxa"/>
            </w:tcMar>
          </w:tcPr>
          <w:p>
            <w:pPr>
              <w:pStyle w:val="Normal"/>
              <w:snapToGrid w:val="false"/>
              <w:rPr/>
            </w:pPr>
            <w:r>
              <w:rPr/>
            </w:r>
          </w:p>
        </w:tc>
        <w:tc>
          <w:tcPr>
            <w:tcW w:w="3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right w:w="108" w:type="dxa"/>
            </w:tcMar>
          </w:tcPr>
          <w:p>
            <w:pPr>
              <w:pStyle w:val="Normal"/>
              <w:snapToGrid w:val="false"/>
              <w:rPr/>
            </w:pPr>
            <w:r>
              <w:rPr/>
            </w:r>
          </w:p>
          <w:p>
            <w:pPr>
              <w:pStyle w:val="Normal"/>
              <w:rPr/>
            </w:pPr>
            <w:r>
              <w:rPr/>
              <w:t xml:space="preserve"> </w:t>
            </w:r>
            <w:r>
              <w:rPr/>
              <w:t>Оказание муниципальной услуги</w:t>
            </w:r>
          </w:p>
        </w:tc>
      </w:tr>
      <w:tr>
        <w:trPr>
          <w:trHeight w:val="1620" w:hRule="atLeast"/>
        </w:trPr>
        <w:tc>
          <w:tcPr>
            <w:tcW w:w="39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Normal"/>
              <w:snapToGrid w:val="false"/>
              <w:rPr/>
            </w:pPr>
            <w:r>
              <w:rPr/>
            </w:r>
          </w:p>
        </w:tc>
        <w:tc>
          <w:tcPr>
            <w:tcW w:w="1440" w:type="dxa"/>
            <w:gridSpan w:val="2"/>
            <w:tcBorders>
              <w:left w:val="single" w:sz="4" w:space="0" w:color="000000"/>
            </w:tcBorders>
            <w:shd w:fill="auto" w:val="clear"/>
            <w:tcMar>
              <w:left w:w="103" w:type="dxa"/>
              <w:right w:w="108" w:type="dxa"/>
            </w:tcMar>
          </w:tcPr>
          <w:p>
            <w:pPr>
              <w:pStyle w:val="TableContents"/>
              <w:rPr/>
            </w:pPr>
            <w:r>
              <w:rPr/>
            </w:r>
          </w:p>
        </w:tc>
        <w:tc>
          <w:tcPr>
            <w:tcW w:w="3790" w:type="dxa"/>
            <w:gridSpan w:val="2"/>
            <w:tcBorders>
              <w:top w:val="single" w:sz="4" w:space="0" w:color="000000"/>
              <w:left w:val="single" w:sz="4" w:space="0" w:color="000000"/>
              <w:bottom w:val="single" w:sz="4" w:space="0" w:color="000000"/>
              <w:insideH w:val="single" w:sz="4" w:space="0" w:color="000000"/>
            </w:tcBorders>
            <w:shd w:fill="auto" w:val="clear"/>
            <w:tcMar>
              <w:left w:w="103" w:type="dxa"/>
              <w:right w:w="108" w:type="dxa"/>
            </w:tcMar>
          </w:tcPr>
          <w:p>
            <w:pPr>
              <w:pStyle w:val="TableContents"/>
              <w:rPr/>
            </w:pPr>
            <w:r>
              <w:rPr/>
            </w:r>
          </w:p>
        </w:tc>
        <w:tc>
          <w:tcPr>
            <w:tcW w:w="648" w:type="dxa"/>
            <w:tcBorders>
              <w:left w:val="single" w:sz="4" w:space="0" w:color="000000"/>
            </w:tcBorders>
            <w:shd w:fill="auto" w:val="clear"/>
          </w:tcPr>
          <w:p>
            <w:pPr>
              <w:pStyle w:val="TableContents"/>
              <w:rPr/>
            </w:pPr>
            <w:r>
              <w:rPr/>
            </w:r>
          </w:p>
        </w:tc>
      </w:tr>
    </w:tbl>
    <w:p>
      <w:pPr>
        <w:pStyle w:val="Normal"/>
        <w:rPr/>
      </w:pPr>
      <w:r>
        <w:rPr/>
      </w:r>
      <w:r>
        <mc:AlternateContent>
          <mc:Choice Requires="wps">
            <w:drawing>
              <wp:anchor behindDoc="0" distT="0" distB="0" distL="0" distR="114300" simplePos="0" locked="0" layoutInCell="1" allowOverlap="1" relativeHeight="5">
                <wp:simplePos x="0" y="0"/>
                <wp:positionH relativeFrom="margin">
                  <wp:posOffset>-71755</wp:posOffset>
                </wp:positionH>
                <wp:positionV relativeFrom="paragraph">
                  <wp:posOffset>638810</wp:posOffset>
                </wp:positionV>
                <wp:extent cx="5835650" cy="1064260"/>
                <wp:effectExtent l="0" t="0" r="0" b="0"/>
                <wp:wrapSquare wrapText="bothSides"/>
                <wp:docPr id="4" name="Frame2"/>
                <a:graphic xmlns:a="http://schemas.openxmlformats.org/drawingml/2006/main">
                  <a:graphicData uri="http://schemas.microsoft.com/office/word/2010/wordprocessingShape">
                    <wps:wsp>
                      <wps:cNvSpPr txBox="1"/>
                      <wps:spPr>
                        <a:xfrm>
                          <a:off x="0" y="0"/>
                          <a:ext cx="5835650" cy="1064260"/>
                        </a:xfrm>
                        <a:prstGeom prst="rect"/>
                        <a:solidFill>
                          <a:srgbClr val="FFFFFF">
                            <a:alpha val="0"/>
                          </a:srgbClr>
                        </a:solidFill>
                      </wps:spPr>
                      <wps:txbx>
                        <w:txbxContent>
                          <w:tbl>
                            <w:tblPr>
                              <w:tblW w:w="919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1440"/>
                              <w:gridCol w:w="3790"/>
                            </w:tblGrid>
                            <w:tr>
                              <w:trPr>
                                <w:trHeight w:val="1620" w:hRule="atLeast"/>
                              </w:trPr>
                              <w:tc>
                                <w:tcPr>
                                  <w:tcW w:w="39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440" w:leader="none"/>
                                    </w:tabs>
                                    <w:snapToGrid w:val="false"/>
                                    <w:jc w:val="both"/>
                                    <w:rPr/>
                                  </w:pPr>
                                  <w:r>
                                    <w:rPr/>
                                  </w:r>
                                </w:p>
                                <w:p>
                                  <w:pPr>
                                    <w:pStyle w:val="Normal"/>
                                    <w:tabs>
                                      <w:tab w:val="left" w:pos="1440" w:leader="none"/>
                                    </w:tabs>
                                    <w:jc w:val="both"/>
                                    <w:rPr/>
                                  </w:pPr>
                                  <w:r>
                                    <w:rPr/>
                                    <w:t>Подготовка извещения об отказе в оказании муниципальной услуги</w:t>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tc>
                              <w:tc>
                                <w:tcPr>
                                  <w:tcW w:w="1440" w:type="dxa"/>
                                  <w:tcBorders>
                                    <w:left w:val="single" w:sz="4" w:space="0" w:color="000000"/>
                                  </w:tcBorders>
                                  <w:shd w:fill="auto" w:val="clear"/>
                                </w:tcPr>
                                <w:p>
                                  <w:pPr>
                                    <w:pStyle w:val="Normal"/>
                                    <w:snapToGrid w:val="false"/>
                                    <w:rPr/>
                                  </w:pPr>
                                  <w:r>
                                    <w:rPr/>
                                  </w:r>
                                </w:p>
                              </w:tc>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p>
                                  <w:pPr>
                                    <w:pStyle w:val="Normal"/>
                                    <w:rPr/>
                                  </w:pPr>
                                  <w:r>
                                    <w:rPr/>
                                    <w:t>Оформление заказа – наряда на оказание комплекса гарантированного перечня услуг по погребению</w:t>
                                  </w:r>
                                </w:p>
                              </w:tc>
                            </w:tr>
                          </w:tbl>
                        </w:txbxContent>
                      </wps:txbx>
                      <wps:bodyPr anchor="t" lIns="0" tIns="0" rIns="0" bIns="0">
                        <a:noAutofit/>
                      </wps:bodyPr>
                    </wps:wsp>
                  </a:graphicData>
                </a:graphic>
              </wp:anchor>
            </w:drawing>
          </mc:Choice>
          <mc:Fallback>
            <w:pict>
              <v:rect fillcolor="#FFFFFF" style="position:absolute;rotation:0;width:459.5pt;height:83.8pt;mso-wrap-distance-left:0pt;mso-wrap-distance-right:9pt;mso-wrap-distance-top:0pt;mso-wrap-distance-bottom:0pt;margin-top:50.3pt;mso-position-vertical-relative:text;margin-left:-5.65pt;mso-position-horizontal-relative:margin">
                <v:fill opacity="0f"/>
                <v:textbox>
                  <w:txbxContent>
                    <w:tbl>
                      <w:tblPr>
                        <w:tblW w:w="919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1440"/>
                        <w:gridCol w:w="3790"/>
                      </w:tblGrid>
                      <w:tr>
                        <w:trPr>
                          <w:trHeight w:val="1620" w:hRule="atLeast"/>
                        </w:trPr>
                        <w:tc>
                          <w:tcPr>
                            <w:tcW w:w="396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440" w:leader="none"/>
                              </w:tabs>
                              <w:snapToGrid w:val="false"/>
                              <w:jc w:val="both"/>
                              <w:rPr/>
                            </w:pPr>
                            <w:r>
                              <w:rPr/>
                            </w:r>
                          </w:p>
                          <w:p>
                            <w:pPr>
                              <w:pStyle w:val="Normal"/>
                              <w:tabs>
                                <w:tab w:val="left" w:pos="1440" w:leader="none"/>
                              </w:tabs>
                              <w:jc w:val="both"/>
                              <w:rPr/>
                            </w:pPr>
                            <w:r>
                              <w:rPr/>
                              <w:t>Подготовка извещения об отказе в оказании муниципальной услуги</w:t>
                            </w:r>
                          </w:p>
                          <w:p>
                            <w:pPr>
                              <w:pStyle w:val="Normal"/>
                              <w:tabs>
                                <w:tab w:val="left" w:pos="1440" w:leader="none"/>
                              </w:tabs>
                              <w:jc w:val="both"/>
                              <w:rPr/>
                            </w:pPr>
                            <w:r>
                              <w:rPr/>
                            </w:r>
                          </w:p>
                          <w:p>
                            <w:pPr>
                              <w:pStyle w:val="Normal"/>
                              <w:tabs>
                                <w:tab w:val="left" w:pos="1440" w:leader="none"/>
                              </w:tabs>
                              <w:jc w:val="both"/>
                              <w:rPr/>
                            </w:pPr>
                            <w:r>
                              <w:rPr/>
                            </w:r>
                          </w:p>
                          <w:p>
                            <w:pPr>
                              <w:pStyle w:val="Normal"/>
                              <w:tabs>
                                <w:tab w:val="left" w:pos="1440" w:leader="none"/>
                              </w:tabs>
                              <w:jc w:val="both"/>
                              <w:rPr/>
                            </w:pPr>
                            <w:r>
                              <w:rPr/>
                            </w:r>
                          </w:p>
                        </w:tc>
                        <w:tc>
                          <w:tcPr>
                            <w:tcW w:w="1440" w:type="dxa"/>
                            <w:tcBorders>
                              <w:left w:val="single" w:sz="4" w:space="0" w:color="000000"/>
                            </w:tcBorders>
                            <w:shd w:fill="auto" w:val="clear"/>
                          </w:tcPr>
                          <w:p>
                            <w:pPr>
                              <w:pStyle w:val="Normal"/>
                              <w:snapToGrid w:val="false"/>
                              <w:rPr/>
                            </w:pPr>
                            <w:r>
                              <w:rPr/>
                            </w:r>
                          </w:p>
                        </w:tc>
                        <w:tc>
                          <w:tcPr>
                            <w:tcW w:w="37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pPr>
                            <w:r>
                              <w:rPr/>
                            </w:r>
                          </w:p>
                          <w:p>
                            <w:pPr>
                              <w:pStyle w:val="Normal"/>
                              <w:rPr/>
                            </w:pPr>
                            <w:r>
                              <w:rPr/>
                              <w:t>Оформление заказа – наряда на оказание комплекса гарантированного перечня услуг по погребению</w:t>
                            </w:r>
                          </w:p>
                        </w:tc>
                      </w:tr>
                    </w:tbl>
                  </w:txbxContent>
                </v:textbox>
                <w10:wrap type="squar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8" w:right="454" w:header="0" w:top="567" w:footer="0" w:bottom="4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 w:name="Calibri">
    <w:altName w:val="Century Gothic"/>
    <w:charset w:val="cc"/>
    <w:family w:val="swiss"/>
    <w:pitch w:val="variable"/>
  </w:font>
  <w:font w:name="Tahoma">
    <w:charset w:val="cc"/>
    <w:family w:val="swiss"/>
    <w:pitch w:val="variable"/>
  </w:font>
  <w:font w:name="Courier New">
    <w:charset w:val="cc"/>
    <w:family w:val="modern"/>
    <w:pitch w:val="default"/>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
      <w:numFmt w:val="decimal"/>
      <w:lvlText w:val="%1."/>
      <w:lvlJc w:val="left"/>
      <w:pPr>
        <w:tabs>
          <w:tab w:val="num" w:pos="645"/>
        </w:tabs>
        <w:ind w:left="645" w:hanging="360"/>
      </w:pPr>
      <w:rPr>
        <w:color w:val="000000"/>
      </w:rPr>
    </w:lvl>
  </w:abstractNum>
  <w:abstractNum w:abstractNumId="3">
    <w:lvl w:ilvl="0">
      <w:start w:val="1"/>
      <w:numFmt w:val="decimal"/>
      <w:lvlText w:val="%1."/>
      <w:lvlJc w:val="left"/>
      <w:pPr>
        <w:ind w:left="1789" w:hanging="360"/>
      </w:pPr>
      <w:rPr>
        <w:color w:val="000000"/>
      </w:rPr>
    </w:lvl>
    <w:lvl w:ilvl="1">
      <w:start w:val="1"/>
      <w:numFmt w:val="lowerLetter"/>
      <w:lvlText w:val="%2."/>
      <w:lvlJc w:val="left"/>
      <w:pPr>
        <w:ind w:left="2509" w:hanging="360"/>
      </w:pPr>
      <w:rPr>
        <w:color w:val="000000"/>
      </w:rPr>
    </w:lvl>
    <w:lvl w:ilvl="2">
      <w:start w:val="1"/>
      <w:numFmt w:val="lowerRoman"/>
      <w:lvlText w:val="%3."/>
      <w:lvlJc w:val="right"/>
      <w:pPr>
        <w:ind w:left="3229" w:hanging="180"/>
      </w:pPr>
      <w:rPr/>
    </w:lvl>
    <w:lvl w:ilvl="3">
      <w:start w:val="1"/>
      <w:numFmt w:val="decimal"/>
      <w:lvlText w:val="%4."/>
      <w:lvlJc w:val="left"/>
      <w:pPr>
        <w:ind w:left="3949" w:hanging="360"/>
      </w:pPr>
      <w:rPr/>
    </w:lvl>
    <w:lvl w:ilvl="4">
      <w:start w:val="1"/>
      <w:numFmt w:val="lowerLetter"/>
      <w:lvlText w:val="%5."/>
      <w:lvlJc w:val="left"/>
      <w:pPr>
        <w:ind w:left="4669" w:hanging="360"/>
      </w:pPr>
      <w:rPr/>
    </w:lvl>
    <w:lvl w:ilvl="5">
      <w:start w:val="1"/>
      <w:numFmt w:val="lowerRoman"/>
      <w:lvlText w:val="%6."/>
      <w:lvlJc w:val="right"/>
      <w:pPr>
        <w:ind w:left="5389" w:hanging="180"/>
      </w:pPr>
      <w:rPr/>
    </w:lvl>
    <w:lvl w:ilvl="6">
      <w:start w:val="1"/>
      <w:numFmt w:val="decimal"/>
      <w:lvlText w:val="%7."/>
      <w:lvlJc w:val="left"/>
      <w:pPr>
        <w:ind w:left="6109" w:hanging="360"/>
      </w:pPr>
      <w:rPr/>
    </w:lvl>
    <w:lvl w:ilvl="7">
      <w:start w:val="1"/>
      <w:numFmt w:val="lowerLetter"/>
      <w:lvlText w:val="%8."/>
      <w:lvlJc w:val="left"/>
      <w:pPr>
        <w:ind w:left="6829" w:hanging="360"/>
      </w:pPr>
      <w:rPr/>
    </w:lvl>
    <w:lvl w:ilvl="8">
      <w:start w:val="1"/>
      <w:numFmt w:val="lowerRoman"/>
      <w:lvlText w:val="%9."/>
      <w:lvlJc w:val="right"/>
      <w:pPr>
        <w:ind w:left="7549" w:hanging="18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tabs>
        <w:tab w:val="left" w:pos="2623" w:leader="none"/>
      </w:tabs>
      <w:jc w:val="center"/>
      <w:outlineLvl w:val="0"/>
    </w:pPr>
    <w:rPr>
      <w:sz w:val="32"/>
      <w:szCs w:val="20"/>
    </w:rPr>
  </w:style>
  <w:style w:type="paragraph" w:styleId="Heading2">
    <w:name w:val="Heading 2"/>
    <w:basedOn w:val="Normal"/>
    <w:next w:val="Normal"/>
    <w:qFormat/>
    <w:pPr>
      <w:keepNext w:val="true"/>
      <w:numPr>
        <w:ilvl w:val="1"/>
        <w:numId w:val="1"/>
      </w:numPr>
      <w:tabs>
        <w:tab w:val="left" w:pos="2623" w:leader="none"/>
      </w:tabs>
      <w:jc w:val="center"/>
      <w:outlineLvl w:val="1"/>
    </w:pPr>
    <w:rPr>
      <w:sz w:val="28"/>
      <w:szCs w:val="20"/>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00"/>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St4z0">
    <w:name w:val="WW8NumSt4z0"/>
    <w:qFormat/>
    <w:rPr>
      <w:color w:val="000000"/>
    </w:rPr>
  </w:style>
  <w:style w:type="character" w:styleId="Style12">
    <w:name w:val="Основной шрифт абзаца"/>
    <w:qFormat/>
    <w:rPr/>
  </w:style>
  <w:style w:type="character" w:styleId="StrongEmphasis">
    <w:name w:val="Strong Emphasis"/>
    <w:basedOn w:val="Style12"/>
    <w:qFormat/>
    <w:rPr>
      <w:b/>
      <w:bCs/>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3">
    <w:name w:val="Обычный (веб)"/>
    <w:basedOn w:val="Normal"/>
    <w:qFormat/>
    <w:pPr>
      <w:spacing w:before="280" w:after="280"/>
    </w:pPr>
    <w:rPr/>
  </w:style>
  <w:style w:type="paragraph" w:styleId="Style14">
    <w:name w:val="Абзац списка"/>
    <w:basedOn w:val="Normal"/>
    <w:qFormat/>
    <w:pPr>
      <w:spacing w:lineRule="auto" w:line="276" w:before="0" w:after="200"/>
      <w:ind w:left="720" w:hanging="0"/>
      <w:contextualSpacing/>
    </w:pPr>
    <w:rPr>
      <w:rFonts w:ascii="Calibri;Century Gothic" w:hAnsi="Calibri;Century Gothic" w:cs="Calibri;Century Gothic"/>
      <w:sz w:val="22"/>
      <w:szCs w:val="22"/>
    </w:rPr>
  </w:style>
  <w:style w:type="paragraph" w:styleId="Style15">
    <w:name w:val="Текст выноски"/>
    <w:basedOn w:val="Normal"/>
    <w:qFormat/>
    <w:pPr/>
    <w:rPr>
      <w:rFonts w:ascii="Tahoma" w:hAnsi="Tahoma" w:cs="Tahoma"/>
      <w:sz w:val="16"/>
      <w:szCs w:val="16"/>
    </w:rPr>
  </w:style>
  <w:style w:type="paragraph" w:styleId="Punct">
    <w:name w:val="punct"/>
    <w:basedOn w:val="Normal"/>
    <w:qFormat/>
    <w:pPr>
      <w:numPr>
        <w:ilvl w:val="0"/>
        <w:numId w:val="3"/>
      </w:numPr>
      <w:autoSpaceDE w:val="false"/>
      <w:spacing w:lineRule="auto" w:line="360"/>
      <w:jc w:val="both"/>
    </w:pPr>
    <w:rPr>
      <w:sz w:val="26"/>
      <w:szCs w:val="26"/>
    </w:rPr>
  </w:style>
  <w:style w:type="paragraph" w:styleId="Subpunct">
    <w:name w:val="subpunct"/>
    <w:basedOn w:val="Normal"/>
    <w:qFormat/>
    <w:pPr>
      <w:numPr>
        <w:ilvl w:val="0"/>
        <w:numId w:val="3"/>
      </w:numPr>
      <w:autoSpaceDE w:val="false"/>
      <w:spacing w:lineRule="auto" w:line="360"/>
      <w:jc w:val="both"/>
    </w:pPr>
    <w:rPr>
      <w:sz w:val="26"/>
      <w:szCs w:val="26"/>
      <w:lang w:val="en-US"/>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2">
    <w:name w:val="Абзац списка2"/>
    <w:basedOn w:val="Normal"/>
    <w:qFormat/>
    <w:pPr>
      <w:ind w:left="720" w:hanging="0"/>
    </w:pPr>
    <w:rPr/>
  </w:style>
  <w:style w:type="paragraph" w:styleId="Wikip">
    <w:name w:val="wikip"/>
    <w:basedOn w:val="Normal"/>
    <w:qFormat/>
    <w:pPr>
      <w:spacing w:before="280" w:after="280"/>
    </w:pPr>
    <w:rPr/>
  </w:style>
  <w:style w:type="paragraph" w:styleId="Msonormalcxspmiddle">
    <w:name w:val="msonormalcxspmiddle"/>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85250.rk08.ru/" TargetMode="External"/><Relationship Id="rId4" Type="http://schemas.openxmlformats.org/officeDocument/2006/relationships/hyperlink" Target="mailto:admjurist@rambler.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167</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2008-02-07T15:52:00Z</dcterms:created>
  <dc:creator>!!!</dc:creator>
  <dc:description/>
  <cp:keywords/>
  <dc:language>en-US</dc:language>
  <cp:lastModifiedBy>Владелец</cp:lastModifiedBy>
  <cp:lastPrinted>2012-08-03T08:37:00Z</cp:lastPrinted>
  <dcterms:modified xsi:type="dcterms:W3CDTF">2013-08-27T16:35:00Z</dcterms:modified>
  <cp:revision>52</cp:revision>
  <dc:subject/>
  <dc:title>Эсто-Алтайское  сельское муниципальное образование</dc:title>
</cp:coreProperties>
</file>