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eastAsia="Calibri;Times New Roman"/>
          <w:b/>
          <w:b/>
          <w:lang w:eastAsia="en-US"/>
        </w:rPr>
      </w:pPr>
      <w:r>
        <w:rPr>
          <w:rFonts w:eastAsia="Calibri;Times New Roman"/>
          <w:b/>
          <w:lang w:eastAsia="en-US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«30»  </w:t>
      </w:r>
      <w:r>
        <w:rPr>
          <w:u w:val="single"/>
        </w:rPr>
        <w:t>июля</w:t>
      </w:r>
      <w:r>
        <w:rPr/>
        <w:t xml:space="preserve"> 2013 г.                                      № 13</w:t>
        <w:tab/>
        <w:tab/>
        <w:t xml:space="preserve">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>
          <w:b/>
          <w:b/>
        </w:rPr>
      </w:pPr>
      <w:r>
        <w:rPr>
          <w:b/>
        </w:rPr>
        <w:t xml:space="preserve">по предоставлению муниципальной услуги «Принятия </w:t>
      </w:r>
    </w:p>
    <w:p>
      <w:pPr>
        <w:pStyle w:val="Normal"/>
        <w:rPr>
          <w:b/>
          <w:b/>
        </w:rPr>
      </w:pPr>
      <w:r>
        <w:rPr>
          <w:b/>
        </w:rPr>
        <w:t>граждан на учет в качестве нуждающихся в жилых</w:t>
      </w:r>
    </w:p>
    <w:p>
      <w:pPr>
        <w:pStyle w:val="Normal"/>
        <w:rPr>
          <w:b/>
          <w:b/>
        </w:rPr>
      </w:pPr>
      <w:r>
        <w:rPr>
          <w:b/>
        </w:rPr>
        <w:t xml:space="preserve">помещениях» утвержденный Постановлением Главы </w:t>
      </w:r>
    </w:p>
    <w:p>
      <w:pPr>
        <w:pStyle w:val="Normal"/>
        <w:rPr>
          <w:b/>
          <w:b/>
        </w:rPr>
      </w:pPr>
      <w:r>
        <w:rPr>
          <w:b/>
        </w:rPr>
        <w:t xml:space="preserve">администрации Эсто-Алтайского СМО РК № 27 от 28 мая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постановляю: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Внести в Административный регламент по предоставлению муниципальной услуги «Принятия граждан на учет в качестве нуждающихся в жилых помещениях» утвержденный Постановлением Главы администрации Эсто-Алтайского СМО РК №27 от 28 мая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 xml:space="preserve">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2.6. административного регламента.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части 6 статьи 7 Федерального закона от 27 июля 2010 г. №210-ФЗ «Об предоставлении государственных и муниципальных услуг»;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</w:t>
      </w:r>
      <w:r>
        <w:rPr/>
        <w:t>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регистрации»;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 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2013-07-30T08:55:00Z</dcterms:created>
  <dc:creator>Владелец</dc:creator>
  <dc:description/>
  <cp:keywords/>
  <dc:language>en-US</dc:language>
  <cp:lastModifiedBy>Владелец</cp:lastModifiedBy>
  <dcterms:modified xsi:type="dcterms:W3CDTF">2013-07-30T11:08:00Z</dcterms:modified>
  <cp:revision>3</cp:revision>
  <dc:subject/>
  <dc:title/>
</cp:coreProperties>
</file>